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2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2988"/>
        <w:gridCol w:w="1113"/>
        <w:gridCol w:w="700"/>
        <w:gridCol w:w="2132"/>
        <w:gridCol w:w="3095"/>
      </w:tblGrid>
      <w:tr w14:paraId="71074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6"/>
            <w:vAlign w:val="center"/>
          </w:tcPr>
          <w:p w14:paraId="5DA7F28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产品技术规格书（摇头灯系列）</w:t>
            </w:r>
          </w:p>
        </w:tc>
      </w:tr>
      <w:tr w14:paraId="3C9B4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843" w:type="pct"/>
            <w:gridSpan w:val="2"/>
            <w:shd w:val="clear" w:color="auto" w:fill="D7D7D7" w:themeFill="background1" w:themeFillShade="D8"/>
            <w:vAlign w:val="center"/>
          </w:tcPr>
          <w:p w14:paraId="0ACC9F1B">
            <w:pPr>
              <w:jc w:val="center"/>
              <w:rPr>
                <w:b/>
                <w:sz w:val="13"/>
                <w:szCs w:val="13"/>
              </w:rPr>
            </w:pPr>
            <w:r>
              <w:rPr>
                <w:rFonts w:hint="eastAsia"/>
                <w:b/>
                <w:szCs w:val="21"/>
              </w:rPr>
              <w:t>产品图片</w:t>
            </w:r>
          </w:p>
        </w:tc>
        <w:tc>
          <w:tcPr>
            <w:tcW w:w="3156" w:type="pct"/>
            <w:gridSpan w:val="4"/>
            <w:shd w:val="clear" w:color="auto" w:fill="D7D7D7" w:themeFill="background1" w:themeFillShade="D8"/>
            <w:vAlign w:val="center"/>
          </w:tcPr>
          <w:p w14:paraId="3F78FF7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产品尺寸图</w:t>
            </w:r>
          </w:p>
        </w:tc>
      </w:tr>
      <w:tr w14:paraId="5FCAF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843" w:type="pct"/>
            <w:gridSpan w:val="2"/>
            <w:vAlign w:val="center"/>
          </w:tcPr>
          <w:p w14:paraId="4C0F592F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114300" distR="114300">
                  <wp:extent cx="2298700" cy="3629025"/>
                  <wp:effectExtent l="0" t="0" r="6350" b="9525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00" cy="3629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pct"/>
            <w:gridSpan w:val="4"/>
            <w:vAlign w:val="center"/>
          </w:tcPr>
          <w:p w14:paraId="6FE88C74">
            <w:pPr>
              <w:jc w:val="center"/>
              <w:rPr>
                <w:rFonts w:hint="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eastAsiaTheme="minorEastAsia"/>
                <w:b/>
                <w:sz w:val="30"/>
                <w:szCs w:val="30"/>
                <w:lang w:eastAsia="zh-CN"/>
              </w:rPr>
              <w:drawing>
                <wp:inline distT="0" distB="0" distL="114300" distR="114300">
                  <wp:extent cx="2949575" cy="3474085"/>
                  <wp:effectExtent l="0" t="0" r="3175" b="12065"/>
                  <wp:docPr id="3" name="图片 3" descr="6f5666e5ddab4e9f6160c7f9023634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6f5666e5ddab4e9f6160c7f9023634a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575" cy="347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7C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612" w:type="pct"/>
            <w:gridSpan w:val="5"/>
            <w:shd w:val="clear" w:color="auto" w:fill="D7D7D7" w:themeFill="background1" w:themeFillShade="D8"/>
            <w:vAlign w:val="center"/>
          </w:tcPr>
          <w:p w14:paraId="45F88B7A">
            <w:pPr>
              <w:snapToGrid w:val="0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灯具规格</w:t>
            </w:r>
          </w:p>
        </w:tc>
        <w:tc>
          <w:tcPr>
            <w:tcW w:w="1387" w:type="pct"/>
            <w:shd w:val="clear" w:color="auto" w:fill="D7D7D7" w:themeFill="background1" w:themeFillShade="D8"/>
            <w:vAlign w:val="center"/>
          </w:tcPr>
          <w:p w14:paraId="57FC3381">
            <w:pPr>
              <w:shd w:val="clear" w:color="auto" w:fill="D7D7D7" w:themeFill="background1" w:themeFillShade="D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参数</w:t>
            </w:r>
          </w:p>
        </w:tc>
      </w:tr>
      <w:tr w14:paraId="4740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Merge w:val="restart"/>
            <w:vAlign w:val="center"/>
          </w:tcPr>
          <w:p w14:paraId="4033DC1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产品名称</w:t>
            </w:r>
          </w:p>
        </w:tc>
        <w:tc>
          <w:tcPr>
            <w:tcW w:w="1339" w:type="pct"/>
            <w:vMerge w:val="restart"/>
            <w:vAlign w:val="center"/>
          </w:tcPr>
          <w:p w14:paraId="5ED69476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户外防水激光光束灯</w:t>
            </w:r>
          </w:p>
        </w:tc>
        <w:tc>
          <w:tcPr>
            <w:tcW w:w="499" w:type="pct"/>
            <w:vAlign w:val="center"/>
          </w:tcPr>
          <w:p w14:paraId="7F2458E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产品型号</w:t>
            </w:r>
          </w:p>
        </w:tc>
        <w:tc>
          <w:tcPr>
            <w:tcW w:w="1269" w:type="pct"/>
            <w:gridSpan w:val="2"/>
            <w:vAlign w:val="center"/>
          </w:tcPr>
          <w:p w14:paraId="53DC0AF1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</w:rPr>
              <w:t xml:space="preserve"> 300 IP LASER</w:t>
            </w:r>
          </w:p>
        </w:tc>
        <w:tc>
          <w:tcPr>
            <w:tcW w:w="1387" w:type="pct"/>
            <w:vMerge w:val="restart"/>
            <w:vAlign w:val="center"/>
          </w:tcPr>
          <w:p w14:paraId="08A7ECBE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输入：AC100V-240V 50/60HZ</w:t>
            </w:r>
          </w:p>
          <w:p w14:paraId="1FAEAF94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功耗：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45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0W</w:t>
            </w:r>
          </w:p>
          <w:p w14:paraId="2B46D2E6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光源：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</w:rPr>
              <w:t>300W白色激光光源</w:t>
            </w:r>
          </w:p>
          <w:p w14:paraId="6D9D2A0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</w:rPr>
              <w:t>灯泡寿命：30000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</w:rPr>
              <w:t>小时</w:t>
            </w:r>
          </w:p>
          <w:p w14:paraId="4B2027C9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出光镜头直径：180mm</w:t>
            </w:r>
          </w:p>
          <w:p w14:paraId="7E20DBDB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光束角：1°</w:t>
            </w:r>
          </w:p>
          <w:p w14:paraId="397C65FF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CCT：7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00K</w:t>
            </w:r>
          </w:p>
          <w:p w14:paraId="45CEC5A8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CRI：＞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64</w:t>
            </w:r>
          </w:p>
          <w:p w14:paraId="32451A6D">
            <w:pPr>
              <w:snapToGrid w:val="0"/>
              <w:jc w:val="left"/>
              <w:rPr>
                <w:rFonts w:hint="default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灯光通量：12000 lumens</w:t>
            </w:r>
          </w:p>
          <w:p w14:paraId="5F0F97E7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工作温度：-10-40℃</w:t>
            </w:r>
          </w:p>
          <w:p w14:paraId="597E92D4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控制模式：DMX512，主从，自走，RDM</w:t>
            </w:r>
          </w:p>
          <w:p w14:paraId="1613979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道：21CH/22CH</w:t>
            </w:r>
          </w:p>
          <w:p w14:paraId="2034974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颜色：线性CMY混色系统线性CTO色温调节，2700K-6700K</w:t>
            </w:r>
          </w:p>
          <w:p w14:paraId="00697D7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颜色盘1：6种固定颜色 </w:t>
            </w:r>
          </w:p>
          <w:p w14:paraId="339349F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颜色盘2：6种固定颜色 </w:t>
            </w:r>
          </w:p>
          <w:p w14:paraId="0CDE9BD3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图案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盘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：1个固定图案盘17种图案+1白光</w:t>
            </w:r>
          </w:p>
          <w:p w14:paraId="4B95D569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棱镜 : 8 棱镜、24棱镜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6排镜，多种棱镜宏组合效果</w:t>
            </w:r>
          </w:p>
          <w:p w14:paraId="5C235DA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雾化：1个雾化镜</w:t>
            </w:r>
          </w:p>
          <w:p w14:paraId="710A704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调光：0-100％顺滑调光</w:t>
            </w:r>
          </w:p>
          <w:p w14:paraId="1CF3124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频闪：1-25次/秒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可调节脉冲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/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随机频闪</w:t>
            </w:r>
          </w:p>
          <w:p w14:paraId="2FA62E7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IP 等级：IP66，防水</w:t>
            </w:r>
          </w:p>
          <w:p w14:paraId="703B6DC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水平移动：540 度 16 bit</w:t>
            </w:r>
          </w:p>
          <w:p w14:paraId="2181F8A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垂直移动：270 度 16 bit</w:t>
            </w:r>
          </w:p>
          <w:p w14:paraId="170611A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显示：带4个触摸按钮的 LCD 显示屏</w:t>
            </w:r>
          </w:p>
          <w:p w14:paraId="492AF3B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冷却风扇：静音风扇，速度可变</w:t>
            </w:r>
          </w:p>
          <w:p w14:paraId="114426A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机身：镁合金</w:t>
            </w:r>
          </w:p>
          <w:p w14:paraId="67B3ADD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信号连接：DMX 3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芯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输入/输出 + 5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芯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输入/输出</w:t>
            </w:r>
          </w:p>
          <w:p w14:paraId="79A0A17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电源连接：Powercon 输入/输出</w:t>
            </w:r>
          </w:p>
          <w:p w14:paraId="579B077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产品尺寸：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4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mm</w:t>
            </w:r>
          </w:p>
          <w:p w14:paraId="621203A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包装尺寸：7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90*405*485mm</w:t>
            </w:r>
          </w:p>
          <w:p w14:paraId="3537077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净重：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4.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5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k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g</w:t>
            </w:r>
            <w:bookmarkStart w:id="0" w:name="_GoBack"/>
            <w:bookmarkEnd w:id="0"/>
          </w:p>
          <w:p w14:paraId="27A33EF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毛重：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27.5k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g</w:t>
            </w:r>
          </w:p>
        </w:tc>
      </w:tr>
      <w:tr w14:paraId="1B68A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Merge w:val="continue"/>
            <w:vAlign w:val="center"/>
          </w:tcPr>
          <w:p w14:paraId="61706BB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339" w:type="pct"/>
            <w:vMerge w:val="continue"/>
            <w:vAlign w:val="center"/>
          </w:tcPr>
          <w:p w14:paraId="6A83C772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  <w:tc>
          <w:tcPr>
            <w:tcW w:w="499" w:type="pct"/>
            <w:vAlign w:val="center"/>
          </w:tcPr>
          <w:p w14:paraId="59C8001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灯具颜色</w:t>
            </w:r>
          </w:p>
        </w:tc>
        <w:tc>
          <w:tcPr>
            <w:tcW w:w="1269" w:type="pct"/>
            <w:gridSpan w:val="2"/>
            <w:vAlign w:val="center"/>
          </w:tcPr>
          <w:p w14:paraId="3FE5DFB1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黑色</w:t>
            </w:r>
          </w:p>
        </w:tc>
        <w:tc>
          <w:tcPr>
            <w:tcW w:w="1387" w:type="pct"/>
            <w:vMerge w:val="continue"/>
            <w:vAlign w:val="center"/>
          </w:tcPr>
          <w:p w14:paraId="3847F21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E8FF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5EE4100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净    重</w:t>
            </w:r>
          </w:p>
        </w:tc>
        <w:tc>
          <w:tcPr>
            <w:tcW w:w="1339" w:type="pct"/>
            <w:vAlign w:val="center"/>
          </w:tcPr>
          <w:p w14:paraId="6B8E8A2C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4.5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499" w:type="pct"/>
            <w:vAlign w:val="center"/>
          </w:tcPr>
          <w:p w14:paraId="653937C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毛重包装</w:t>
            </w:r>
          </w:p>
        </w:tc>
        <w:tc>
          <w:tcPr>
            <w:tcW w:w="1269" w:type="pct"/>
            <w:gridSpan w:val="2"/>
            <w:vAlign w:val="center"/>
          </w:tcPr>
          <w:p w14:paraId="224774D9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27.5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1387" w:type="pct"/>
            <w:vMerge w:val="continue"/>
            <w:vAlign w:val="center"/>
          </w:tcPr>
          <w:p w14:paraId="655ED3A5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9C5C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03" w:type="pct"/>
            <w:vAlign w:val="center"/>
          </w:tcPr>
          <w:p w14:paraId="59A1381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产品尺寸</w:t>
            </w:r>
          </w:p>
        </w:tc>
        <w:tc>
          <w:tcPr>
            <w:tcW w:w="1339" w:type="pct"/>
            <w:vAlign w:val="center"/>
          </w:tcPr>
          <w:p w14:paraId="6F49D99F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4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mm</w:t>
            </w:r>
          </w:p>
        </w:tc>
        <w:tc>
          <w:tcPr>
            <w:tcW w:w="499" w:type="pct"/>
            <w:vAlign w:val="center"/>
          </w:tcPr>
          <w:p w14:paraId="412B99A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包装尺寸</w:t>
            </w:r>
          </w:p>
        </w:tc>
        <w:tc>
          <w:tcPr>
            <w:tcW w:w="1269" w:type="pct"/>
            <w:gridSpan w:val="2"/>
            <w:vAlign w:val="center"/>
          </w:tcPr>
          <w:p w14:paraId="6982F68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90*405*485mm</w:t>
            </w:r>
          </w:p>
        </w:tc>
        <w:tc>
          <w:tcPr>
            <w:tcW w:w="1387" w:type="pct"/>
            <w:vMerge w:val="continue"/>
            <w:vAlign w:val="center"/>
          </w:tcPr>
          <w:p w14:paraId="7791FB7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182D9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3A45487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防护等级</w:t>
            </w:r>
          </w:p>
        </w:tc>
        <w:tc>
          <w:tcPr>
            <w:tcW w:w="1339" w:type="pct"/>
            <w:vAlign w:val="center"/>
          </w:tcPr>
          <w:p w14:paraId="65C58629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IP66</w:t>
            </w:r>
          </w:p>
        </w:tc>
        <w:tc>
          <w:tcPr>
            <w:tcW w:w="499" w:type="pct"/>
            <w:vAlign w:val="center"/>
          </w:tcPr>
          <w:p w14:paraId="1067B52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灯具材料</w:t>
            </w:r>
          </w:p>
        </w:tc>
        <w:tc>
          <w:tcPr>
            <w:tcW w:w="1269" w:type="pct"/>
            <w:gridSpan w:val="2"/>
            <w:vAlign w:val="center"/>
          </w:tcPr>
          <w:p w14:paraId="40BEA1D5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全镁合金机身</w:t>
            </w:r>
          </w:p>
        </w:tc>
        <w:tc>
          <w:tcPr>
            <w:tcW w:w="1387" w:type="pct"/>
            <w:vMerge w:val="continue"/>
            <w:vAlign w:val="center"/>
          </w:tcPr>
          <w:p w14:paraId="792E6B8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F7C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0CB423FD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339" w:type="pct"/>
            <w:vAlign w:val="center"/>
          </w:tcPr>
          <w:p w14:paraId="6D1AA5C5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499" w:type="pct"/>
            <w:vAlign w:val="center"/>
          </w:tcPr>
          <w:p w14:paraId="07C6076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269" w:type="pct"/>
            <w:gridSpan w:val="2"/>
            <w:vAlign w:val="center"/>
          </w:tcPr>
          <w:p w14:paraId="4CAE0033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387" w:type="pct"/>
            <w:vMerge w:val="continue"/>
            <w:vAlign w:val="center"/>
          </w:tcPr>
          <w:p w14:paraId="2A35748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634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843" w:type="pct"/>
            <w:gridSpan w:val="2"/>
            <w:shd w:val="clear" w:color="auto" w:fill="D7D7D7" w:themeFill="background1" w:themeFillShade="D8"/>
            <w:vAlign w:val="center"/>
          </w:tcPr>
          <w:p w14:paraId="47E8C8F4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光学系统</w:t>
            </w:r>
          </w:p>
        </w:tc>
        <w:tc>
          <w:tcPr>
            <w:tcW w:w="1769" w:type="pct"/>
            <w:gridSpan w:val="3"/>
            <w:shd w:val="clear" w:color="auto" w:fill="D7D7D7" w:themeFill="background1" w:themeFillShade="D8"/>
            <w:vAlign w:val="center"/>
          </w:tcPr>
          <w:p w14:paraId="5F139D2E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效果系统</w:t>
            </w:r>
          </w:p>
        </w:tc>
        <w:tc>
          <w:tcPr>
            <w:tcW w:w="1387" w:type="pct"/>
            <w:vMerge w:val="continue"/>
            <w:vAlign w:val="center"/>
          </w:tcPr>
          <w:p w14:paraId="71D92BA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5DA5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542EA01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光源信息</w:t>
            </w:r>
          </w:p>
        </w:tc>
        <w:tc>
          <w:tcPr>
            <w:tcW w:w="1339" w:type="pct"/>
            <w:vAlign w:val="center"/>
          </w:tcPr>
          <w:p w14:paraId="653C907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300W白色激光光源</w:t>
            </w:r>
          </w:p>
        </w:tc>
        <w:tc>
          <w:tcPr>
            <w:tcW w:w="499" w:type="pct"/>
            <w:vAlign w:val="center"/>
          </w:tcPr>
          <w:p w14:paraId="77FA9F2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旋转图案</w:t>
            </w:r>
          </w:p>
        </w:tc>
        <w:tc>
          <w:tcPr>
            <w:tcW w:w="1269" w:type="pct"/>
            <w:gridSpan w:val="2"/>
            <w:vAlign w:val="center"/>
          </w:tcPr>
          <w:p w14:paraId="4A3BAEB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无</w:t>
            </w:r>
          </w:p>
        </w:tc>
        <w:tc>
          <w:tcPr>
            <w:tcW w:w="1387" w:type="pct"/>
            <w:vMerge w:val="continue"/>
            <w:shd w:val="clear" w:color="auto" w:fill="auto"/>
            <w:vAlign w:val="center"/>
          </w:tcPr>
          <w:p w14:paraId="55414E27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2B2D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3288CA9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光源寿命</w:t>
            </w:r>
          </w:p>
        </w:tc>
        <w:tc>
          <w:tcPr>
            <w:tcW w:w="1339" w:type="pct"/>
            <w:vAlign w:val="center"/>
          </w:tcPr>
          <w:p w14:paraId="0EDBC4D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</w:rPr>
              <w:t>30000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小时</w:t>
            </w:r>
          </w:p>
        </w:tc>
        <w:tc>
          <w:tcPr>
            <w:tcW w:w="499" w:type="pct"/>
            <w:vAlign w:val="center"/>
          </w:tcPr>
          <w:p w14:paraId="4459FDF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固定图案</w:t>
            </w:r>
          </w:p>
        </w:tc>
        <w:tc>
          <w:tcPr>
            <w:tcW w:w="1269" w:type="pct"/>
            <w:gridSpan w:val="2"/>
            <w:vAlign w:val="center"/>
          </w:tcPr>
          <w:p w14:paraId="7A6ACC4F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1个固定图案盘17种图案，可变速抖动及双向旋转</w:t>
            </w:r>
          </w:p>
        </w:tc>
        <w:tc>
          <w:tcPr>
            <w:tcW w:w="1387" w:type="pct"/>
            <w:vMerge w:val="continue"/>
            <w:shd w:val="clear" w:color="auto" w:fill="auto"/>
            <w:vAlign w:val="center"/>
          </w:tcPr>
          <w:p w14:paraId="1D9F437E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F24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5876333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光束角度</w:t>
            </w:r>
          </w:p>
        </w:tc>
        <w:tc>
          <w:tcPr>
            <w:tcW w:w="1339" w:type="pct"/>
            <w:vAlign w:val="center"/>
          </w:tcPr>
          <w:p w14:paraId="2FE9E05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1°</w:t>
            </w:r>
          </w:p>
        </w:tc>
        <w:tc>
          <w:tcPr>
            <w:tcW w:w="499" w:type="pct"/>
            <w:vAlign w:val="center"/>
          </w:tcPr>
          <w:p w14:paraId="0CA8BFC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颜色</w:t>
            </w:r>
          </w:p>
        </w:tc>
        <w:tc>
          <w:tcPr>
            <w:tcW w:w="1269" w:type="pct"/>
            <w:gridSpan w:val="2"/>
            <w:vAlign w:val="center"/>
          </w:tcPr>
          <w:p w14:paraId="61F233E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2个色盘12种颜色，可实现双向彩虹效果、半色及线性调节</w:t>
            </w:r>
          </w:p>
        </w:tc>
        <w:tc>
          <w:tcPr>
            <w:tcW w:w="1387" w:type="pct"/>
            <w:vMerge w:val="continue"/>
            <w:vAlign w:val="center"/>
          </w:tcPr>
          <w:p w14:paraId="5B3951AF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F21E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4067CDB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色    温</w:t>
            </w:r>
          </w:p>
        </w:tc>
        <w:tc>
          <w:tcPr>
            <w:tcW w:w="1339" w:type="pct"/>
            <w:vAlign w:val="center"/>
          </w:tcPr>
          <w:p w14:paraId="25B701A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7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00K</w:t>
            </w:r>
          </w:p>
        </w:tc>
        <w:tc>
          <w:tcPr>
            <w:tcW w:w="499" w:type="pct"/>
            <w:vAlign w:val="center"/>
          </w:tcPr>
          <w:p w14:paraId="2CC297B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棱镜</w:t>
            </w:r>
          </w:p>
        </w:tc>
        <w:tc>
          <w:tcPr>
            <w:tcW w:w="1269" w:type="pct"/>
            <w:gridSpan w:val="2"/>
            <w:vAlign w:val="center"/>
          </w:tcPr>
          <w:p w14:paraId="57FBC7D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3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个棱镜，可双向变速旋转，可实现叠加效果</w:t>
            </w:r>
          </w:p>
        </w:tc>
        <w:tc>
          <w:tcPr>
            <w:tcW w:w="1387" w:type="pct"/>
            <w:vMerge w:val="continue"/>
            <w:vAlign w:val="center"/>
          </w:tcPr>
          <w:p w14:paraId="64F0D83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EDC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4F3802C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调光</w:t>
            </w:r>
          </w:p>
        </w:tc>
        <w:tc>
          <w:tcPr>
            <w:tcW w:w="1339" w:type="pct"/>
            <w:vAlign w:val="center"/>
          </w:tcPr>
          <w:p w14:paraId="1CCD8A3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0-100%顺滑调光</w:t>
            </w:r>
          </w:p>
        </w:tc>
        <w:tc>
          <w:tcPr>
            <w:tcW w:w="499" w:type="pct"/>
            <w:vAlign w:val="center"/>
          </w:tcPr>
          <w:p w14:paraId="3662777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雾化</w:t>
            </w:r>
          </w:p>
        </w:tc>
        <w:tc>
          <w:tcPr>
            <w:tcW w:w="1269" w:type="pct"/>
            <w:gridSpan w:val="2"/>
            <w:vAlign w:val="center"/>
          </w:tcPr>
          <w:p w14:paraId="5187862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1个独立雾化效果，光斑柔和自然</w:t>
            </w:r>
          </w:p>
        </w:tc>
        <w:tc>
          <w:tcPr>
            <w:tcW w:w="1387" w:type="pct"/>
            <w:vMerge w:val="continue"/>
            <w:vAlign w:val="center"/>
          </w:tcPr>
          <w:p w14:paraId="7A364F85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887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43B68F4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调焦</w:t>
            </w:r>
          </w:p>
        </w:tc>
        <w:tc>
          <w:tcPr>
            <w:tcW w:w="1339" w:type="pct"/>
            <w:vAlign w:val="center"/>
          </w:tcPr>
          <w:p w14:paraId="20AABC4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0~100%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电子高清调焦</w:t>
            </w:r>
          </w:p>
        </w:tc>
        <w:tc>
          <w:tcPr>
            <w:tcW w:w="499" w:type="pct"/>
            <w:vAlign w:val="center"/>
          </w:tcPr>
          <w:p w14:paraId="4E935DB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频闪</w:t>
            </w:r>
          </w:p>
        </w:tc>
        <w:tc>
          <w:tcPr>
            <w:tcW w:w="1269" w:type="pct"/>
            <w:gridSpan w:val="2"/>
            <w:vAlign w:val="center"/>
          </w:tcPr>
          <w:p w14:paraId="447F9FF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每秒1-20Hz快速频闪，具备脉冲频闪，同步异步频闪效果</w:t>
            </w:r>
          </w:p>
        </w:tc>
        <w:tc>
          <w:tcPr>
            <w:tcW w:w="1387" w:type="pct"/>
            <w:vMerge w:val="continue"/>
            <w:vAlign w:val="center"/>
          </w:tcPr>
          <w:p w14:paraId="14D10FD9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8170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843" w:type="pct"/>
            <w:gridSpan w:val="2"/>
            <w:shd w:val="clear" w:color="auto" w:fill="D7D7D7" w:themeFill="background1" w:themeFillShade="D8"/>
            <w:vAlign w:val="center"/>
          </w:tcPr>
          <w:p w14:paraId="15E2422F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电气连接</w:t>
            </w:r>
          </w:p>
        </w:tc>
        <w:tc>
          <w:tcPr>
            <w:tcW w:w="1769" w:type="pct"/>
            <w:gridSpan w:val="3"/>
            <w:shd w:val="clear" w:color="auto" w:fill="D7D7D7" w:themeFill="background1" w:themeFillShade="D8"/>
            <w:vAlign w:val="center"/>
          </w:tcPr>
          <w:p w14:paraId="368DE016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控制系统</w:t>
            </w:r>
          </w:p>
        </w:tc>
        <w:tc>
          <w:tcPr>
            <w:tcW w:w="1387" w:type="pct"/>
            <w:vMerge w:val="continue"/>
            <w:vAlign w:val="center"/>
          </w:tcPr>
          <w:p w14:paraId="0691828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63D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100DF6A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输入电压</w:t>
            </w:r>
          </w:p>
        </w:tc>
        <w:tc>
          <w:tcPr>
            <w:tcW w:w="1339" w:type="pct"/>
            <w:vAlign w:val="center"/>
          </w:tcPr>
          <w:p w14:paraId="14BF198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AC 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0V-240V，50/60HZ</w:t>
            </w:r>
          </w:p>
        </w:tc>
        <w:tc>
          <w:tcPr>
            <w:tcW w:w="499" w:type="pct"/>
            <w:vAlign w:val="center"/>
          </w:tcPr>
          <w:p w14:paraId="39FEED7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机械运动</w:t>
            </w:r>
          </w:p>
        </w:tc>
        <w:tc>
          <w:tcPr>
            <w:tcW w:w="1269" w:type="pct"/>
            <w:gridSpan w:val="2"/>
            <w:vAlign w:val="center"/>
          </w:tcPr>
          <w:p w14:paraId="052B3A4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水平扫描角度540°,垂直扫描角270°,自动回位纠正及16bit精度微调功能</w:t>
            </w:r>
          </w:p>
        </w:tc>
        <w:tc>
          <w:tcPr>
            <w:tcW w:w="1387" w:type="pct"/>
            <w:vMerge w:val="continue"/>
            <w:vAlign w:val="center"/>
          </w:tcPr>
          <w:p w14:paraId="4E052DBC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198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2A833FF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整灯功率</w:t>
            </w:r>
          </w:p>
        </w:tc>
        <w:tc>
          <w:tcPr>
            <w:tcW w:w="1339" w:type="pct"/>
            <w:vAlign w:val="center"/>
          </w:tcPr>
          <w:p w14:paraId="2103D62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45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0W</w:t>
            </w:r>
          </w:p>
        </w:tc>
        <w:tc>
          <w:tcPr>
            <w:tcW w:w="499" w:type="pct"/>
            <w:vAlign w:val="center"/>
          </w:tcPr>
          <w:p w14:paraId="2B9D6AB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通信设计</w:t>
            </w:r>
          </w:p>
        </w:tc>
        <w:tc>
          <w:tcPr>
            <w:tcW w:w="1269" w:type="pct"/>
            <w:gridSpan w:val="2"/>
            <w:vAlign w:val="center"/>
          </w:tcPr>
          <w:p w14:paraId="69F017A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DMX有线/无线传送，通过DMX数据线方便、快捷升级软件</w:t>
            </w:r>
          </w:p>
        </w:tc>
        <w:tc>
          <w:tcPr>
            <w:tcW w:w="1387" w:type="pct"/>
            <w:vMerge w:val="continue"/>
            <w:vAlign w:val="center"/>
          </w:tcPr>
          <w:p w14:paraId="6D7D2C0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264C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5EF58373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信号连接</w:t>
            </w:r>
          </w:p>
        </w:tc>
        <w:tc>
          <w:tcPr>
            <w:tcW w:w="1339" w:type="pct"/>
            <w:vAlign w:val="center"/>
          </w:tcPr>
          <w:p w14:paraId="573F980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3芯/5芯防水信号线&amp;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西尚防水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三芯卡侬座</w:t>
            </w:r>
          </w:p>
        </w:tc>
        <w:tc>
          <w:tcPr>
            <w:tcW w:w="499" w:type="pct"/>
            <w:vAlign w:val="center"/>
          </w:tcPr>
          <w:p w14:paraId="4DF0C5F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散热系统</w:t>
            </w:r>
          </w:p>
        </w:tc>
        <w:tc>
          <w:tcPr>
            <w:tcW w:w="1269" w:type="pct"/>
            <w:gridSpan w:val="2"/>
            <w:vAlign w:val="center"/>
          </w:tcPr>
          <w:p w14:paraId="5A89F8A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风扇散热结构与温度智能监控技术，自动调整散热系统，有效控制灯具温度</w:t>
            </w:r>
          </w:p>
        </w:tc>
        <w:tc>
          <w:tcPr>
            <w:tcW w:w="1387" w:type="pct"/>
            <w:vMerge w:val="continue"/>
            <w:vAlign w:val="center"/>
          </w:tcPr>
          <w:p w14:paraId="36BEF17F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4BF3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254268C7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电源连接</w:t>
            </w:r>
          </w:p>
        </w:tc>
        <w:tc>
          <w:tcPr>
            <w:tcW w:w="1339" w:type="pct"/>
            <w:vAlign w:val="center"/>
          </w:tcPr>
          <w:p w14:paraId="5A8C5C5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防水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电源线输入/输出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&amp;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西尚防水电源座</w:t>
            </w:r>
          </w:p>
        </w:tc>
        <w:tc>
          <w:tcPr>
            <w:tcW w:w="499" w:type="pct"/>
            <w:vAlign w:val="center"/>
          </w:tcPr>
          <w:p w14:paraId="6A49E34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控制协议</w:t>
            </w:r>
          </w:p>
        </w:tc>
        <w:tc>
          <w:tcPr>
            <w:tcW w:w="1269" w:type="pct"/>
            <w:gridSpan w:val="2"/>
            <w:vAlign w:val="center"/>
          </w:tcPr>
          <w:p w14:paraId="53FA696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自走，主从模式，DMX512</w:t>
            </w:r>
          </w:p>
        </w:tc>
        <w:tc>
          <w:tcPr>
            <w:tcW w:w="1387" w:type="pct"/>
            <w:vMerge w:val="continue"/>
            <w:vAlign w:val="center"/>
          </w:tcPr>
          <w:p w14:paraId="3A38810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5F5E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03" w:type="pct"/>
            <w:vAlign w:val="center"/>
          </w:tcPr>
          <w:p w14:paraId="7DB5591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显示屏</w:t>
            </w:r>
          </w:p>
        </w:tc>
        <w:tc>
          <w:tcPr>
            <w:tcW w:w="1339" w:type="pct"/>
            <w:vAlign w:val="center"/>
          </w:tcPr>
          <w:p w14:paraId="3D72534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.8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寸显示屏，带自动翻转功能</w:t>
            </w:r>
          </w:p>
        </w:tc>
        <w:tc>
          <w:tcPr>
            <w:tcW w:w="499" w:type="pct"/>
            <w:vAlign w:val="center"/>
          </w:tcPr>
          <w:p w14:paraId="05B41AD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通道模式</w:t>
            </w:r>
          </w:p>
        </w:tc>
        <w:tc>
          <w:tcPr>
            <w:tcW w:w="1269" w:type="pct"/>
            <w:gridSpan w:val="2"/>
            <w:vAlign w:val="center"/>
          </w:tcPr>
          <w:p w14:paraId="55FC5C5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21CH/22CH</w:t>
            </w:r>
          </w:p>
        </w:tc>
        <w:tc>
          <w:tcPr>
            <w:tcW w:w="1387" w:type="pct"/>
            <w:vMerge w:val="continue"/>
            <w:vAlign w:val="center"/>
          </w:tcPr>
          <w:p w14:paraId="5408B6D1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8FA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503" w:type="pct"/>
            <w:vAlign w:val="center"/>
          </w:tcPr>
          <w:p w14:paraId="11D8D241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其他</w:t>
            </w:r>
          </w:p>
        </w:tc>
        <w:tc>
          <w:tcPr>
            <w:tcW w:w="3108" w:type="pct"/>
            <w:gridSpan w:val="4"/>
            <w:vAlign w:val="center"/>
          </w:tcPr>
          <w:p w14:paraId="793851D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87" w:type="pct"/>
            <w:vMerge w:val="continue"/>
            <w:vAlign w:val="center"/>
          </w:tcPr>
          <w:p w14:paraId="375F0BE5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8B32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656" w:type="pct"/>
            <w:gridSpan w:val="4"/>
            <w:shd w:val="clear" w:color="auto" w:fill="auto"/>
            <w:vAlign w:val="center"/>
          </w:tcPr>
          <w:p w14:paraId="57CC9CEE">
            <w:pPr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照度表</w:t>
            </w:r>
          </w:p>
        </w:tc>
        <w:tc>
          <w:tcPr>
            <w:tcW w:w="2343" w:type="pct"/>
            <w:gridSpan w:val="2"/>
            <w:shd w:val="clear" w:color="auto" w:fill="auto"/>
            <w:vAlign w:val="center"/>
          </w:tcPr>
          <w:p w14:paraId="5D901FB3">
            <w:pPr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颜色：线性CMY混色系统线性CTO色温调节，2个颜色盘12种颜色</w:t>
            </w:r>
          </w:p>
        </w:tc>
      </w:tr>
      <w:tr w14:paraId="0FC7B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2656" w:type="pct"/>
            <w:gridSpan w:val="4"/>
            <w:shd w:val="clear" w:color="auto" w:fill="auto"/>
            <w:vAlign w:val="center"/>
          </w:tcPr>
          <w:p w14:paraId="7ED77628">
            <w:pPr>
              <w:jc w:val="center"/>
            </w:pPr>
            <w:r>
              <w:drawing>
                <wp:inline distT="0" distB="0" distL="114300" distR="114300">
                  <wp:extent cx="3612515" cy="1068705"/>
                  <wp:effectExtent l="0" t="0" r="6985" b="17145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2515" cy="106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3" w:type="pct"/>
            <w:gridSpan w:val="2"/>
            <w:shd w:val="clear" w:color="auto" w:fill="auto"/>
            <w:vAlign w:val="center"/>
          </w:tcPr>
          <w:p w14:paraId="40452ED2">
            <w:pPr>
              <w:jc w:val="center"/>
            </w:pPr>
            <w:r>
              <w:drawing>
                <wp:inline distT="0" distB="0" distL="114300" distR="114300">
                  <wp:extent cx="2889250" cy="1537335"/>
                  <wp:effectExtent l="0" t="0" r="6350" b="5715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250" cy="153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E8C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656" w:type="pct"/>
            <w:gridSpan w:val="4"/>
            <w:shd w:val="clear" w:color="auto" w:fill="D7D7D7" w:themeFill="background1" w:themeFillShade="D8"/>
            <w:vAlign w:val="center"/>
          </w:tcPr>
          <w:p w14:paraId="1B97371D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图案盘</w:t>
            </w:r>
          </w:p>
        </w:tc>
        <w:tc>
          <w:tcPr>
            <w:tcW w:w="2343" w:type="pct"/>
            <w:gridSpan w:val="2"/>
            <w:shd w:val="clear" w:color="auto" w:fill="D7D7D7" w:themeFill="background1" w:themeFillShade="D8"/>
            <w:vAlign w:val="center"/>
          </w:tcPr>
          <w:p w14:paraId="7F93A0C7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效果</w:t>
            </w:r>
          </w:p>
        </w:tc>
      </w:tr>
      <w:tr w14:paraId="44E94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2656" w:type="pct"/>
            <w:gridSpan w:val="4"/>
            <w:shd w:val="clear" w:color="auto" w:fill="auto"/>
            <w:vAlign w:val="center"/>
          </w:tcPr>
          <w:p w14:paraId="2BA4091D">
            <w:pPr>
              <w:jc w:val="left"/>
            </w:pPr>
            <w:r>
              <w:drawing>
                <wp:inline distT="0" distB="0" distL="114300" distR="114300">
                  <wp:extent cx="3381375" cy="1818640"/>
                  <wp:effectExtent l="0" t="0" r="9525" b="1016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375" cy="181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3" w:type="pct"/>
            <w:gridSpan w:val="2"/>
            <w:shd w:val="clear" w:color="auto" w:fill="auto"/>
            <w:vAlign w:val="center"/>
          </w:tcPr>
          <w:p w14:paraId="1A40BA36">
            <w:pPr>
              <w:jc w:val="left"/>
            </w:pPr>
            <w:r>
              <w:rPr>
                <w:rFonts w:hint="eastAsia"/>
              </w:rPr>
              <w:drawing>
                <wp:inline distT="0" distB="0" distL="114300" distR="114300">
                  <wp:extent cx="3173730" cy="1497965"/>
                  <wp:effectExtent l="0" t="0" r="7620" b="6985"/>
                  <wp:docPr id="2" name="图片 2" descr="广西梧州西江南岸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广西梧州西江南岸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730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57557F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720E"/>
    <w:rsid w:val="00074767"/>
    <w:rsid w:val="001025B0"/>
    <w:rsid w:val="0011760F"/>
    <w:rsid w:val="001603C6"/>
    <w:rsid w:val="00167113"/>
    <w:rsid w:val="00177E65"/>
    <w:rsid w:val="001C1C52"/>
    <w:rsid w:val="002052D8"/>
    <w:rsid w:val="002978F9"/>
    <w:rsid w:val="002B0A2C"/>
    <w:rsid w:val="002F3982"/>
    <w:rsid w:val="0030363E"/>
    <w:rsid w:val="003D0ACE"/>
    <w:rsid w:val="003E3AC4"/>
    <w:rsid w:val="00431BB7"/>
    <w:rsid w:val="00437812"/>
    <w:rsid w:val="0044720E"/>
    <w:rsid w:val="004A2D9F"/>
    <w:rsid w:val="004B0C3C"/>
    <w:rsid w:val="004E0772"/>
    <w:rsid w:val="005153F2"/>
    <w:rsid w:val="00526E09"/>
    <w:rsid w:val="005574FC"/>
    <w:rsid w:val="005B42CF"/>
    <w:rsid w:val="005D2854"/>
    <w:rsid w:val="005E41A8"/>
    <w:rsid w:val="005E7A76"/>
    <w:rsid w:val="00616E9A"/>
    <w:rsid w:val="00666B1B"/>
    <w:rsid w:val="00712E91"/>
    <w:rsid w:val="007D0884"/>
    <w:rsid w:val="007D497B"/>
    <w:rsid w:val="007F681C"/>
    <w:rsid w:val="00823B56"/>
    <w:rsid w:val="00850A8A"/>
    <w:rsid w:val="008523CF"/>
    <w:rsid w:val="008F2101"/>
    <w:rsid w:val="008F261B"/>
    <w:rsid w:val="0090364C"/>
    <w:rsid w:val="00906786"/>
    <w:rsid w:val="00910A8B"/>
    <w:rsid w:val="009226BB"/>
    <w:rsid w:val="009400A3"/>
    <w:rsid w:val="00945664"/>
    <w:rsid w:val="009A4B9A"/>
    <w:rsid w:val="009A7597"/>
    <w:rsid w:val="00A00077"/>
    <w:rsid w:val="00A541E7"/>
    <w:rsid w:val="00A97449"/>
    <w:rsid w:val="00AA6F78"/>
    <w:rsid w:val="00AF0CEA"/>
    <w:rsid w:val="00C35E9F"/>
    <w:rsid w:val="00C85D09"/>
    <w:rsid w:val="00CB77BE"/>
    <w:rsid w:val="00D045AE"/>
    <w:rsid w:val="00D9081F"/>
    <w:rsid w:val="00D946BA"/>
    <w:rsid w:val="00DE1A11"/>
    <w:rsid w:val="00DF19F6"/>
    <w:rsid w:val="00ED64DF"/>
    <w:rsid w:val="00F03A9F"/>
    <w:rsid w:val="00F2280D"/>
    <w:rsid w:val="00F3318A"/>
    <w:rsid w:val="00F65BC1"/>
    <w:rsid w:val="00F70184"/>
    <w:rsid w:val="00F75EAA"/>
    <w:rsid w:val="00F93DF7"/>
    <w:rsid w:val="00FC77A4"/>
    <w:rsid w:val="010158D6"/>
    <w:rsid w:val="010C4B14"/>
    <w:rsid w:val="01C42B8B"/>
    <w:rsid w:val="01DD59FB"/>
    <w:rsid w:val="01E35F07"/>
    <w:rsid w:val="01EE5E5A"/>
    <w:rsid w:val="02063A29"/>
    <w:rsid w:val="022510C3"/>
    <w:rsid w:val="023B0C58"/>
    <w:rsid w:val="02720839"/>
    <w:rsid w:val="027D2D3A"/>
    <w:rsid w:val="02AD40CA"/>
    <w:rsid w:val="02BA5D3C"/>
    <w:rsid w:val="03345AEF"/>
    <w:rsid w:val="035E2B6B"/>
    <w:rsid w:val="0367585D"/>
    <w:rsid w:val="03836A76"/>
    <w:rsid w:val="03B43A47"/>
    <w:rsid w:val="03D33559"/>
    <w:rsid w:val="04904FA7"/>
    <w:rsid w:val="049F343C"/>
    <w:rsid w:val="051E3E30"/>
    <w:rsid w:val="052851DF"/>
    <w:rsid w:val="0582574F"/>
    <w:rsid w:val="05A54A82"/>
    <w:rsid w:val="061F70F6"/>
    <w:rsid w:val="06451DC1"/>
    <w:rsid w:val="06521952"/>
    <w:rsid w:val="065B7836"/>
    <w:rsid w:val="06764523"/>
    <w:rsid w:val="06824DC3"/>
    <w:rsid w:val="06A967F3"/>
    <w:rsid w:val="06B74FBC"/>
    <w:rsid w:val="06BD5DFB"/>
    <w:rsid w:val="06E36073"/>
    <w:rsid w:val="06F7755F"/>
    <w:rsid w:val="07293490"/>
    <w:rsid w:val="07C02047"/>
    <w:rsid w:val="07D23B28"/>
    <w:rsid w:val="08042CA2"/>
    <w:rsid w:val="087150EF"/>
    <w:rsid w:val="08A67157"/>
    <w:rsid w:val="08CE679B"/>
    <w:rsid w:val="08F34D51"/>
    <w:rsid w:val="09265ED9"/>
    <w:rsid w:val="094046A1"/>
    <w:rsid w:val="09546F1F"/>
    <w:rsid w:val="09B74D83"/>
    <w:rsid w:val="09E65669"/>
    <w:rsid w:val="0A0F4BBF"/>
    <w:rsid w:val="0A982E07"/>
    <w:rsid w:val="0AE62DDF"/>
    <w:rsid w:val="0AF049F1"/>
    <w:rsid w:val="0AFF2E86"/>
    <w:rsid w:val="0B183F48"/>
    <w:rsid w:val="0B497F07"/>
    <w:rsid w:val="0B512FB6"/>
    <w:rsid w:val="0B602DC9"/>
    <w:rsid w:val="0C0F0EA7"/>
    <w:rsid w:val="0C1C7A68"/>
    <w:rsid w:val="0C360B29"/>
    <w:rsid w:val="0C523489"/>
    <w:rsid w:val="0C663D83"/>
    <w:rsid w:val="0C71390F"/>
    <w:rsid w:val="0C7358DA"/>
    <w:rsid w:val="0CB11F5E"/>
    <w:rsid w:val="0CBD4DA7"/>
    <w:rsid w:val="0CC4222A"/>
    <w:rsid w:val="0CDD2D53"/>
    <w:rsid w:val="0CE2480D"/>
    <w:rsid w:val="0CF307C8"/>
    <w:rsid w:val="0E0013EF"/>
    <w:rsid w:val="0E1D3EC3"/>
    <w:rsid w:val="0E5E4367"/>
    <w:rsid w:val="0E847F1E"/>
    <w:rsid w:val="0ED9579C"/>
    <w:rsid w:val="0F446892"/>
    <w:rsid w:val="0F9242C9"/>
    <w:rsid w:val="0F9A4F2B"/>
    <w:rsid w:val="0FD77F2D"/>
    <w:rsid w:val="10184D5C"/>
    <w:rsid w:val="102665D2"/>
    <w:rsid w:val="105A05B1"/>
    <w:rsid w:val="105A290D"/>
    <w:rsid w:val="11215F92"/>
    <w:rsid w:val="114809B7"/>
    <w:rsid w:val="11567578"/>
    <w:rsid w:val="11CB769F"/>
    <w:rsid w:val="12086AC4"/>
    <w:rsid w:val="122136E2"/>
    <w:rsid w:val="124675EC"/>
    <w:rsid w:val="126F6B43"/>
    <w:rsid w:val="12FB03D7"/>
    <w:rsid w:val="1305241F"/>
    <w:rsid w:val="130F3E82"/>
    <w:rsid w:val="13531FC1"/>
    <w:rsid w:val="13B07048"/>
    <w:rsid w:val="13D824C6"/>
    <w:rsid w:val="144C5AEC"/>
    <w:rsid w:val="14812B5E"/>
    <w:rsid w:val="149D18B5"/>
    <w:rsid w:val="151C2027"/>
    <w:rsid w:val="15B42ABF"/>
    <w:rsid w:val="16036DB4"/>
    <w:rsid w:val="16551CB4"/>
    <w:rsid w:val="168E44F5"/>
    <w:rsid w:val="16922E00"/>
    <w:rsid w:val="169923E1"/>
    <w:rsid w:val="17127A9D"/>
    <w:rsid w:val="171750B3"/>
    <w:rsid w:val="173C0FBE"/>
    <w:rsid w:val="1796247C"/>
    <w:rsid w:val="184B14B9"/>
    <w:rsid w:val="187D188E"/>
    <w:rsid w:val="18AE1A47"/>
    <w:rsid w:val="18CA03E3"/>
    <w:rsid w:val="18CE5C46"/>
    <w:rsid w:val="190E5E95"/>
    <w:rsid w:val="192341E3"/>
    <w:rsid w:val="194B373A"/>
    <w:rsid w:val="198F1879"/>
    <w:rsid w:val="19A82F26"/>
    <w:rsid w:val="19C72DC1"/>
    <w:rsid w:val="19F416DC"/>
    <w:rsid w:val="19F65454"/>
    <w:rsid w:val="1A613215"/>
    <w:rsid w:val="1A6E077C"/>
    <w:rsid w:val="1A751BA8"/>
    <w:rsid w:val="1A922EB8"/>
    <w:rsid w:val="1AA255DC"/>
    <w:rsid w:val="1AD700EE"/>
    <w:rsid w:val="1B59213E"/>
    <w:rsid w:val="1B6F54BE"/>
    <w:rsid w:val="1B8D3B96"/>
    <w:rsid w:val="1BEA548C"/>
    <w:rsid w:val="1C2A3ADB"/>
    <w:rsid w:val="1C46380A"/>
    <w:rsid w:val="1CA613B3"/>
    <w:rsid w:val="1D37025D"/>
    <w:rsid w:val="1D484219"/>
    <w:rsid w:val="1D5E1C8E"/>
    <w:rsid w:val="1D7B7C87"/>
    <w:rsid w:val="1E1265D5"/>
    <w:rsid w:val="1E197963"/>
    <w:rsid w:val="1E2F53D8"/>
    <w:rsid w:val="1E390005"/>
    <w:rsid w:val="1E3B1FCF"/>
    <w:rsid w:val="1E546BED"/>
    <w:rsid w:val="1E5E68F2"/>
    <w:rsid w:val="1E6037E4"/>
    <w:rsid w:val="1E8D538D"/>
    <w:rsid w:val="1F026649"/>
    <w:rsid w:val="1F1D7927"/>
    <w:rsid w:val="1F51312D"/>
    <w:rsid w:val="1F5E7F5C"/>
    <w:rsid w:val="1F66307C"/>
    <w:rsid w:val="1F86727A"/>
    <w:rsid w:val="1F8B663F"/>
    <w:rsid w:val="20541126"/>
    <w:rsid w:val="20670E5A"/>
    <w:rsid w:val="206C2914"/>
    <w:rsid w:val="20CA3197"/>
    <w:rsid w:val="20D67D8D"/>
    <w:rsid w:val="20DA5ACF"/>
    <w:rsid w:val="211464FE"/>
    <w:rsid w:val="214473ED"/>
    <w:rsid w:val="21494A03"/>
    <w:rsid w:val="215D400B"/>
    <w:rsid w:val="21A65D87"/>
    <w:rsid w:val="221943D6"/>
    <w:rsid w:val="22AA3280"/>
    <w:rsid w:val="22E569AE"/>
    <w:rsid w:val="23051A6C"/>
    <w:rsid w:val="232272BA"/>
    <w:rsid w:val="233174FD"/>
    <w:rsid w:val="23AC3027"/>
    <w:rsid w:val="23CB5BA3"/>
    <w:rsid w:val="23F36987"/>
    <w:rsid w:val="23FA37E8"/>
    <w:rsid w:val="253D18C3"/>
    <w:rsid w:val="255A71DF"/>
    <w:rsid w:val="25777D91"/>
    <w:rsid w:val="258E50DA"/>
    <w:rsid w:val="25983863"/>
    <w:rsid w:val="268F4C66"/>
    <w:rsid w:val="26F176CF"/>
    <w:rsid w:val="271909D4"/>
    <w:rsid w:val="276729F3"/>
    <w:rsid w:val="27C13545"/>
    <w:rsid w:val="27CE17BE"/>
    <w:rsid w:val="27DA4607"/>
    <w:rsid w:val="27E77272"/>
    <w:rsid w:val="27E93145"/>
    <w:rsid w:val="281A4A03"/>
    <w:rsid w:val="287405B8"/>
    <w:rsid w:val="28BD0D4F"/>
    <w:rsid w:val="28E219C5"/>
    <w:rsid w:val="2903193C"/>
    <w:rsid w:val="293A500F"/>
    <w:rsid w:val="294855A0"/>
    <w:rsid w:val="294A6C02"/>
    <w:rsid w:val="298E7457"/>
    <w:rsid w:val="2A102012"/>
    <w:rsid w:val="2A16744D"/>
    <w:rsid w:val="2ABB14A2"/>
    <w:rsid w:val="2B004385"/>
    <w:rsid w:val="2B3109E2"/>
    <w:rsid w:val="2B400C25"/>
    <w:rsid w:val="2B65243A"/>
    <w:rsid w:val="2BEA293F"/>
    <w:rsid w:val="2BF454BD"/>
    <w:rsid w:val="2C092502"/>
    <w:rsid w:val="2C210A56"/>
    <w:rsid w:val="2C5A1872"/>
    <w:rsid w:val="2C610E53"/>
    <w:rsid w:val="2C706B10"/>
    <w:rsid w:val="2CC87124"/>
    <w:rsid w:val="2CFE48F4"/>
    <w:rsid w:val="2D127165"/>
    <w:rsid w:val="2D6A3D37"/>
    <w:rsid w:val="2D731E52"/>
    <w:rsid w:val="2DB17BB8"/>
    <w:rsid w:val="2DE25FC3"/>
    <w:rsid w:val="2E474078"/>
    <w:rsid w:val="2E5D389C"/>
    <w:rsid w:val="2E906AA4"/>
    <w:rsid w:val="2EDA313F"/>
    <w:rsid w:val="2F05640D"/>
    <w:rsid w:val="2F0957D2"/>
    <w:rsid w:val="2F097580"/>
    <w:rsid w:val="2F8A1803"/>
    <w:rsid w:val="2FAA51DE"/>
    <w:rsid w:val="2FB85070"/>
    <w:rsid w:val="2FC736C3"/>
    <w:rsid w:val="303D1BD7"/>
    <w:rsid w:val="306453B6"/>
    <w:rsid w:val="308C2216"/>
    <w:rsid w:val="30980BBB"/>
    <w:rsid w:val="30A1283C"/>
    <w:rsid w:val="30BF3D46"/>
    <w:rsid w:val="30E91417"/>
    <w:rsid w:val="315146EE"/>
    <w:rsid w:val="316E7B6E"/>
    <w:rsid w:val="319B6BB5"/>
    <w:rsid w:val="31CB6D6E"/>
    <w:rsid w:val="3200110E"/>
    <w:rsid w:val="32877139"/>
    <w:rsid w:val="32FA5B5D"/>
    <w:rsid w:val="33104E5B"/>
    <w:rsid w:val="33C16EE3"/>
    <w:rsid w:val="34452E08"/>
    <w:rsid w:val="35262C3A"/>
    <w:rsid w:val="3579545F"/>
    <w:rsid w:val="35CD7559"/>
    <w:rsid w:val="35E64B27"/>
    <w:rsid w:val="35FC399A"/>
    <w:rsid w:val="361A2073"/>
    <w:rsid w:val="362D624A"/>
    <w:rsid w:val="369B1405"/>
    <w:rsid w:val="36E92171"/>
    <w:rsid w:val="370F76FD"/>
    <w:rsid w:val="37215DAE"/>
    <w:rsid w:val="37DD1E64"/>
    <w:rsid w:val="38174ABC"/>
    <w:rsid w:val="382F0057"/>
    <w:rsid w:val="38673911"/>
    <w:rsid w:val="38AA3B82"/>
    <w:rsid w:val="38DF7EF3"/>
    <w:rsid w:val="394201B6"/>
    <w:rsid w:val="39693A3D"/>
    <w:rsid w:val="3A2B484E"/>
    <w:rsid w:val="3A325BDD"/>
    <w:rsid w:val="3A6164C2"/>
    <w:rsid w:val="3A886145"/>
    <w:rsid w:val="3AAA091B"/>
    <w:rsid w:val="3AC33322"/>
    <w:rsid w:val="3AD943A5"/>
    <w:rsid w:val="3AEA4709"/>
    <w:rsid w:val="3B021A53"/>
    <w:rsid w:val="3BC27434"/>
    <w:rsid w:val="3C2974B3"/>
    <w:rsid w:val="3C720E5A"/>
    <w:rsid w:val="3C8F7316"/>
    <w:rsid w:val="3CB90837"/>
    <w:rsid w:val="3CED2697"/>
    <w:rsid w:val="3CF03B2D"/>
    <w:rsid w:val="3D3D6D72"/>
    <w:rsid w:val="3D4D6A9B"/>
    <w:rsid w:val="3D70539A"/>
    <w:rsid w:val="3D8E6923"/>
    <w:rsid w:val="3D9F5C7F"/>
    <w:rsid w:val="3DA45CE3"/>
    <w:rsid w:val="3DA908AC"/>
    <w:rsid w:val="3DE47B36"/>
    <w:rsid w:val="3DEF6DF2"/>
    <w:rsid w:val="3EB43064"/>
    <w:rsid w:val="3F397A0D"/>
    <w:rsid w:val="3F7D5B4C"/>
    <w:rsid w:val="3FAB70E1"/>
    <w:rsid w:val="3FE71217"/>
    <w:rsid w:val="3FE94F8F"/>
    <w:rsid w:val="40183AC7"/>
    <w:rsid w:val="40291830"/>
    <w:rsid w:val="40297A82"/>
    <w:rsid w:val="40556AC9"/>
    <w:rsid w:val="40864ED4"/>
    <w:rsid w:val="40CF23D7"/>
    <w:rsid w:val="40EB7C06"/>
    <w:rsid w:val="41120516"/>
    <w:rsid w:val="412838B7"/>
    <w:rsid w:val="41586871"/>
    <w:rsid w:val="417927E2"/>
    <w:rsid w:val="41994793"/>
    <w:rsid w:val="419E7FFC"/>
    <w:rsid w:val="41BB295C"/>
    <w:rsid w:val="42446DF5"/>
    <w:rsid w:val="428E62C2"/>
    <w:rsid w:val="42B15B0D"/>
    <w:rsid w:val="42B5384F"/>
    <w:rsid w:val="42C05351"/>
    <w:rsid w:val="42DA5063"/>
    <w:rsid w:val="42F71332"/>
    <w:rsid w:val="434075BC"/>
    <w:rsid w:val="43F45768"/>
    <w:rsid w:val="441B5933"/>
    <w:rsid w:val="443B5FD6"/>
    <w:rsid w:val="443F1622"/>
    <w:rsid w:val="448E401D"/>
    <w:rsid w:val="449B1A3B"/>
    <w:rsid w:val="44CB0D99"/>
    <w:rsid w:val="454B2248"/>
    <w:rsid w:val="454F1D39"/>
    <w:rsid w:val="45A1630C"/>
    <w:rsid w:val="45A656D1"/>
    <w:rsid w:val="45D73ADC"/>
    <w:rsid w:val="462C3CFD"/>
    <w:rsid w:val="464F7B16"/>
    <w:rsid w:val="46CB3641"/>
    <w:rsid w:val="46F25071"/>
    <w:rsid w:val="476D64A6"/>
    <w:rsid w:val="479B3E61"/>
    <w:rsid w:val="47EA7AF7"/>
    <w:rsid w:val="47FE7A46"/>
    <w:rsid w:val="486C2C02"/>
    <w:rsid w:val="488717E9"/>
    <w:rsid w:val="48884C41"/>
    <w:rsid w:val="48934632"/>
    <w:rsid w:val="48C540C0"/>
    <w:rsid w:val="49452856"/>
    <w:rsid w:val="4953791E"/>
    <w:rsid w:val="49B303BC"/>
    <w:rsid w:val="49BF4FB3"/>
    <w:rsid w:val="4A302A88"/>
    <w:rsid w:val="4A734591"/>
    <w:rsid w:val="4B310029"/>
    <w:rsid w:val="4B6B0F4E"/>
    <w:rsid w:val="4BBE3774"/>
    <w:rsid w:val="4BC6087B"/>
    <w:rsid w:val="4BF278C2"/>
    <w:rsid w:val="4C0849EF"/>
    <w:rsid w:val="4C285091"/>
    <w:rsid w:val="4C7958ED"/>
    <w:rsid w:val="4CA709B9"/>
    <w:rsid w:val="4CAE1A3B"/>
    <w:rsid w:val="4CDD5E7C"/>
    <w:rsid w:val="4D1D096E"/>
    <w:rsid w:val="4D221AE1"/>
    <w:rsid w:val="4D510618"/>
    <w:rsid w:val="4D5F0F87"/>
    <w:rsid w:val="4D7A076C"/>
    <w:rsid w:val="4D7A191D"/>
    <w:rsid w:val="4DB5091B"/>
    <w:rsid w:val="4DD92AE7"/>
    <w:rsid w:val="4DE44B45"/>
    <w:rsid w:val="4DFE42FC"/>
    <w:rsid w:val="4E197388"/>
    <w:rsid w:val="4E6879C7"/>
    <w:rsid w:val="4F4A6EF2"/>
    <w:rsid w:val="4F741BE5"/>
    <w:rsid w:val="4FB07878"/>
    <w:rsid w:val="4FB8672C"/>
    <w:rsid w:val="4FBC621D"/>
    <w:rsid w:val="4FEE65F2"/>
    <w:rsid w:val="50387A35"/>
    <w:rsid w:val="50610B72"/>
    <w:rsid w:val="50836D3A"/>
    <w:rsid w:val="50B213CE"/>
    <w:rsid w:val="50F6575E"/>
    <w:rsid w:val="512978E2"/>
    <w:rsid w:val="51453FF0"/>
    <w:rsid w:val="517A013D"/>
    <w:rsid w:val="51D535C6"/>
    <w:rsid w:val="523D4546"/>
    <w:rsid w:val="52546CFC"/>
    <w:rsid w:val="525F5585"/>
    <w:rsid w:val="526B5CD8"/>
    <w:rsid w:val="527A416D"/>
    <w:rsid w:val="52917701"/>
    <w:rsid w:val="52923265"/>
    <w:rsid w:val="52BE22AC"/>
    <w:rsid w:val="52C75604"/>
    <w:rsid w:val="52CC2C1B"/>
    <w:rsid w:val="52D93700"/>
    <w:rsid w:val="533E519B"/>
    <w:rsid w:val="53E47AF0"/>
    <w:rsid w:val="540006A2"/>
    <w:rsid w:val="54A43723"/>
    <w:rsid w:val="54C341E7"/>
    <w:rsid w:val="54EF0826"/>
    <w:rsid w:val="552A59D6"/>
    <w:rsid w:val="552D196B"/>
    <w:rsid w:val="55466588"/>
    <w:rsid w:val="5552317F"/>
    <w:rsid w:val="55540CA5"/>
    <w:rsid w:val="558C48E3"/>
    <w:rsid w:val="55F52488"/>
    <w:rsid w:val="5664316A"/>
    <w:rsid w:val="56B91708"/>
    <w:rsid w:val="56F40992"/>
    <w:rsid w:val="5787633F"/>
    <w:rsid w:val="589A65D5"/>
    <w:rsid w:val="594F4501"/>
    <w:rsid w:val="597369EE"/>
    <w:rsid w:val="59B30690"/>
    <w:rsid w:val="59C04B5B"/>
    <w:rsid w:val="59CD7278"/>
    <w:rsid w:val="59D93E6F"/>
    <w:rsid w:val="5A20384C"/>
    <w:rsid w:val="5A366BCB"/>
    <w:rsid w:val="5A587307"/>
    <w:rsid w:val="5A9303CE"/>
    <w:rsid w:val="5B242EC8"/>
    <w:rsid w:val="5B363674"/>
    <w:rsid w:val="5B3A6B8F"/>
    <w:rsid w:val="5B6576BE"/>
    <w:rsid w:val="5B872047"/>
    <w:rsid w:val="5BE865EB"/>
    <w:rsid w:val="5C32229E"/>
    <w:rsid w:val="5C473312"/>
    <w:rsid w:val="5C6519EA"/>
    <w:rsid w:val="5C7834CB"/>
    <w:rsid w:val="5CA2679A"/>
    <w:rsid w:val="5D0E3E30"/>
    <w:rsid w:val="5D4E06D0"/>
    <w:rsid w:val="5D4F6922"/>
    <w:rsid w:val="5D6F2B20"/>
    <w:rsid w:val="5DD45079"/>
    <w:rsid w:val="5DD62B9F"/>
    <w:rsid w:val="5DE40F19"/>
    <w:rsid w:val="5E033269"/>
    <w:rsid w:val="5E21131B"/>
    <w:rsid w:val="5E385608"/>
    <w:rsid w:val="5E875C48"/>
    <w:rsid w:val="5E9F11E3"/>
    <w:rsid w:val="5EDB042C"/>
    <w:rsid w:val="5F2C67EF"/>
    <w:rsid w:val="5F520620"/>
    <w:rsid w:val="5F6A71B9"/>
    <w:rsid w:val="5FA56CCD"/>
    <w:rsid w:val="5FCF5AF8"/>
    <w:rsid w:val="5FD4310E"/>
    <w:rsid w:val="5FD749AD"/>
    <w:rsid w:val="602A6A42"/>
    <w:rsid w:val="603040BD"/>
    <w:rsid w:val="60BB607C"/>
    <w:rsid w:val="60CD39CF"/>
    <w:rsid w:val="60CF4C2E"/>
    <w:rsid w:val="60DD5FF3"/>
    <w:rsid w:val="60E87405"/>
    <w:rsid w:val="6142054C"/>
    <w:rsid w:val="617821BF"/>
    <w:rsid w:val="61A62889"/>
    <w:rsid w:val="61A75C9A"/>
    <w:rsid w:val="61B431F8"/>
    <w:rsid w:val="61E23C6C"/>
    <w:rsid w:val="61F53810"/>
    <w:rsid w:val="626369CC"/>
    <w:rsid w:val="62DE15E7"/>
    <w:rsid w:val="634E142A"/>
    <w:rsid w:val="636C18B0"/>
    <w:rsid w:val="63950E07"/>
    <w:rsid w:val="63F138FA"/>
    <w:rsid w:val="63F7561D"/>
    <w:rsid w:val="64023CCC"/>
    <w:rsid w:val="64033FC2"/>
    <w:rsid w:val="645962D8"/>
    <w:rsid w:val="64A21A2D"/>
    <w:rsid w:val="64CA4AE0"/>
    <w:rsid w:val="64CD45D0"/>
    <w:rsid w:val="6518584B"/>
    <w:rsid w:val="651D5558"/>
    <w:rsid w:val="65477EE4"/>
    <w:rsid w:val="65C6799D"/>
    <w:rsid w:val="65F2504B"/>
    <w:rsid w:val="65F30067"/>
    <w:rsid w:val="661A55F3"/>
    <w:rsid w:val="66213760"/>
    <w:rsid w:val="665C4848"/>
    <w:rsid w:val="66CA7019"/>
    <w:rsid w:val="67010561"/>
    <w:rsid w:val="671D539B"/>
    <w:rsid w:val="672C5A47"/>
    <w:rsid w:val="678A0557"/>
    <w:rsid w:val="67AA29A7"/>
    <w:rsid w:val="67B37AAD"/>
    <w:rsid w:val="683926A8"/>
    <w:rsid w:val="68555008"/>
    <w:rsid w:val="68A51AEC"/>
    <w:rsid w:val="6922138F"/>
    <w:rsid w:val="694A2693"/>
    <w:rsid w:val="69A00505"/>
    <w:rsid w:val="69A022B3"/>
    <w:rsid w:val="69DE324C"/>
    <w:rsid w:val="6A06480C"/>
    <w:rsid w:val="6A386990"/>
    <w:rsid w:val="6A407080"/>
    <w:rsid w:val="6B1C1E0E"/>
    <w:rsid w:val="6C603F03"/>
    <w:rsid w:val="6C711B65"/>
    <w:rsid w:val="6C7C0DB6"/>
    <w:rsid w:val="6D090170"/>
    <w:rsid w:val="6D135B8B"/>
    <w:rsid w:val="6D170ADE"/>
    <w:rsid w:val="6D1C3215"/>
    <w:rsid w:val="6D231231"/>
    <w:rsid w:val="6D2F5E28"/>
    <w:rsid w:val="6D4A4A10"/>
    <w:rsid w:val="6D4D6372"/>
    <w:rsid w:val="6D6261FE"/>
    <w:rsid w:val="6DCF3167"/>
    <w:rsid w:val="6DE94229"/>
    <w:rsid w:val="6E753D0F"/>
    <w:rsid w:val="6EAB7730"/>
    <w:rsid w:val="6F0B4673"/>
    <w:rsid w:val="6F6500C4"/>
    <w:rsid w:val="6F655B31"/>
    <w:rsid w:val="6F796A75"/>
    <w:rsid w:val="6F9C308F"/>
    <w:rsid w:val="70433BF4"/>
    <w:rsid w:val="7080699B"/>
    <w:rsid w:val="70CD7E32"/>
    <w:rsid w:val="70F353BF"/>
    <w:rsid w:val="714E5256"/>
    <w:rsid w:val="71A60683"/>
    <w:rsid w:val="71EA0570"/>
    <w:rsid w:val="720158B9"/>
    <w:rsid w:val="72357E16"/>
    <w:rsid w:val="72A03324"/>
    <w:rsid w:val="72E67845"/>
    <w:rsid w:val="731F06ED"/>
    <w:rsid w:val="733A1083"/>
    <w:rsid w:val="73563420"/>
    <w:rsid w:val="73F41B79"/>
    <w:rsid w:val="743261FE"/>
    <w:rsid w:val="74AC7D5E"/>
    <w:rsid w:val="74E940A1"/>
    <w:rsid w:val="75E874BC"/>
    <w:rsid w:val="760F170B"/>
    <w:rsid w:val="76946CFC"/>
    <w:rsid w:val="76CF5F86"/>
    <w:rsid w:val="770E4D00"/>
    <w:rsid w:val="773C2629"/>
    <w:rsid w:val="77642B72"/>
    <w:rsid w:val="77A45665"/>
    <w:rsid w:val="77A66C2A"/>
    <w:rsid w:val="77C71A27"/>
    <w:rsid w:val="77C803EE"/>
    <w:rsid w:val="77CA50CB"/>
    <w:rsid w:val="77FE6B23"/>
    <w:rsid w:val="78250553"/>
    <w:rsid w:val="78EF46BD"/>
    <w:rsid w:val="792C3B64"/>
    <w:rsid w:val="79667075"/>
    <w:rsid w:val="799F60E4"/>
    <w:rsid w:val="79BD210F"/>
    <w:rsid w:val="79EF706B"/>
    <w:rsid w:val="7A5A29EC"/>
    <w:rsid w:val="7AD4701B"/>
    <w:rsid w:val="7AD7365B"/>
    <w:rsid w:val="7B2C7E4B"/>
    <w:rsid w:val="7B4038F6"/>
    <w:rsid w:val="7B486307"/>
    <w:rsid w:val="7B4A4FF9"/>
    <w:rsid w:val="7B615D46"/>
    <w:rsid w:val="7BC6204D"/>
    <w:rsid w:val="7BDC361F"/>
    <w:rsid w:val="7BE129E3"/>
    <w:rsid w:val="7C077F70"/>
    <w:rsid w:val="7C2B3C5E"/>
    <w:rsid w:val="7C80044E"/>
    <w:rsid w:val="7C9537CE"/>
    <w:rsid w:val="7CA57EB5"/>
    <w:rsid w:val="7CE502B1"/>
    <w:rsid w:val="7D146F04"/>
    <w:rsid w:val="7D5947FB"/>
    <w:rsid w:val="7D692C90"/>
    <w:rsid w:val="7DD67C46"/>
    <w:rsid w:val="7E24305B"/>
    <w:rsid w:val="7E2B43EA"/>
    <w:rsid w:val="7E7F64E4"/>
    <w:rsid w:val="7EB4618D"/>
    <w:rsid w:val="7F107A2A"/>
    <w:rsid w:val="7F7122D0"/>
    <w:rsid w:val="7FA25EF6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559DC3C-B091-4868-9F5F-601E23CFB7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810</Words>
  <Characters>1076</Characters>
  <Lines>9</Lines>
  <Paragraphs>2</Paragraphs>
  <TotalTime>8</TotalTime>
  <ScaleCrop>false</ScaleCrop>
  <LinksUpToDate>false</LinksUpToDate>
  <CharactersWithSpaces>1108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2020-07-15T00:03:00Z</dcterms:created>
  <dc:creator>Administrator</dc:creator>
  <cp:lastModifiedBy>金光</cp:lastModifiedBy>
  <dcterms:modified xsi:type="dcterms:W3CDTF">2026-04-13T01:41:47Z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eyJoZGlkIjoiMWMwZmRhNDAwYjljYWQ3NTI0NTA2ODNiMmVlOGYyNzgiLCJ1c2VySWQiOiIxMjE2MDA5Mjc1In0=</vt:lpwstr>
  </property>
  <property fmtid="{D5CDD505-2E9C-101B-9397-08002B2CF9AE}" pid="4" name="ICV">
    <vt:lpwstr>79C2B9A307924D77A853002B74B45817_12</vt:lpwstr>
  </property>
</Properties>
</file>