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6"/>
        <w:spacing w:before="240" w:after="64"/>
        <w:ind w:firstLine="964"/>
        <w:rPr>
          <w:rFonts w:cs="Times New Roman" w:hAnsi="Times New Roman" w:ascii="Times New Roman"/>
        </w:rPr>
      </w:pPr>
      <w:r>
        <w:rPr>
          <w:rFonts w:cs="Times New Roman" w:hAnsi="Times New Roman" w:ascii="Times New Roman"/>
        </w:rPr>
      </w:r>
    </w:p>
    <w:p>
      <w:pPr>
        <w:pStyle w:val="Normal"/>
        <w:rPr>
          <w:rFonts w:cs="Times New Roman" w:hAnsi="Times New Roman" w:ascii="Times New Roman"/>
        </w:rPr>
      </w:pPr>
      <w:r>
        <w:rPr>
          <w:rFonts w:cs="Times New Roman" w:hAnsi="Times New Roman" w:ascii="Times New Roman"/>
        </w:rPr>
      </w:r>
    </w:p>
    <w:p>
      <w:pPr>
        <w:pStyle w:val="Normal"/>
        <w:tabs>
          <w:tab w:val="clear" w:pos="420"/>
          <w:tab w:val="left" w:pos="5025" w:leader="none"/>
        </w:tabs>
        <w:jc w:val="center"/>
        <w:rPr>
          <w:rFonts w:cs="Times New Roman" w:hAnsi="Times New Roman" w:ascii="Times New Roman"/>
          <w:b/>
          <w:b/>
          <w:sz w:val="72"/>
          <w:szCs w:val="72"/>
        </w:rPr>
      </w:pPr>
      <w:r>
        <w:rPr>
          <w:rFonts w:cs="Times New Roman" w:hAnsi="Times New Roman" w:ascii="Times New Roman"/>
          <w:b/>
          <w:sz w:val="72"/>
          <w:szCs w:val="72"/>
        </w:rPr>
        <w:t>beam light</w:t>
      </w:r>
    </w:p>
    <w:p>
      <w:pPr>
        <w:pStyle w:val="Normal"/>
        <w:tabs>
          <w:tab w:val="clear" w:pos="420"/>
          <w:tab w:val="left" w:pos="5025" w:leader="none"/>
        </w:tabs>
        <w:jc w:val="center"/>
        <w:rPr>
          <w:rFonts w:cs="Times New Roman" w:hAnsi="Times New Roman" w:ascii="Times New Roman"/>
          <w:b/>
          <w:b/>
          <w:sz w:val="44"/>
          <w:szCs w:val="72"/>
          <w:lang w:val="en-US" w:eastAsia="en-US"/>
        </w:rPr>
      </w:pPr>
      <w:r>
        <w:rPr>
          <w:rFonts w:cs="Times New Roman" w:hAnsi="Times New Roman" w:ascii="Times New Roman"/>
          <w:b/>
          <w:sz w:val="44"/>
          <w:szCs w:val="72"/>
          <w:lang w:val="en-US" w:eastAsia="en-US"/>
        </w:rPr>
      </w:r>
    </w:p>
    <w:p>
      <w:pPr>
        <w:pStyle w:val="Normal"/>
        <w:tabs>
          <w:tab w:val="clear" w:pos="420"/>
          <w:tab w:val="left" w:pos="5025" w:leader="none"/>
        </w:tabs>
        <w:jc w:val="center"/>
        <w:rPr>
          <w:rFonts w:cs="Times New Roman" w:hAnsi="Times New Roman" w:ascii="Times New Roman"/>
          <w:b/>
          <w:b/>
          <w:sz w:val="52"/>
          <w:lang w:val="en-US" w:eastAsia="en-US"/>
        </w:rPr>
      </w:pPr>
      <w:r>
        <w:rPr>
          <w:rFonts w:cs="Times New Roman" w:hAnsi="Times New Roman" w:ascii="Times New Roman"/>
          <w:b/>
          <w:sz w:val="52"/>
          <w:lang w:val="en-US" w:eastAsia="en-US"/>
        </w:rPr>
      </w:r>
    </w:p>
    <w:p>
      <w:pPr>
        <w:pStyle w:val="Normal"/>
        <w:tabs>
          <w:tab w:val="clear" w:pos="420"/>
          <w:tab w:val="left" w:pos="5025" w:leader="none"/>
        </w:tabs>
        <w:jc w:val="center"/>
        <w:rPr>
          <w:rFonts w:cs="Times New Roman" w:hAnsi="Times New Roman" w:ascii="Times New Roman"/>
          <w:b/>
          <w:b/>
          <w:sz w:val="52"/>
        </w:rPr>
      </w:pPr>
      <w:r>
        <w:rPr>
          <w:rFonts w:cs="Times New Roman" w:hAnsi="Times New Roman" w:ascii="Times New Roman"/>
          <w:b/>
          <w:sz w:val="52"/>
        </w:rPr>
      </w:r>
    </w:p>
    <w:p>
      <w:pPr>
        <w:pStyle w:val="Normal"/>
        <w:tabs>
          <w:tab w:val="clear" w:pos="420"/>
          <w:tab w:val="left" w:pos="5025" w:leader="none"/>
        </w:tabs>
        <w:jc w:val="center"/>
        <w:rPr>
          <w:rFonts w:cs="Times New Roman" w:hAnsi="Times New Roman" w:ascii="Times New Roman"/>
          <w:b/>
          <w:b/>
          <w:sz w:val="52"/>
        </w:rPr>
      </w:pPr>
      <w:r>
        <w:rPr>
          <w:rFonts w:cs="Times New Roman" w:hAnsi="Times New Roman" w:ascii="Times New Roman"/>
          <w:b/>
          <w:sz w:val="52"/>
        </w:rPr>
      </w:r>
    </w:p>
    <w:p>
      <w:pPr>
        <w:pStyle w:val="Normal"/>
        <w:tabs>
          <w:tab w:val="clear" w:pos="420"/>
          <w:tab w:val="left" w:pos="5025" w:leader="none"/>
        </w:tabs>
        <w:jc w:val="center"/>
        <w:rPr>
          <w:rFonts w:cs="Times New Roman" w:hAnsi="Times New Roman" w:ascii="Times New Roman"/>
          <w:b/>
          <w:b/>
          <w:sz w:val="52"/>
        </w:rPr>
      </w:pPr>
      <w:r>
        <w:rPr>
          <w:rFonts w:cs="Times New Roman" w:hAnsi="Times New Roman" w:ascii="Times New Roman"/>
          <w:b/>
          <w:sz w:val="52"/>
        </w:rPr>
      </w:r>
    </w:p>
    <w:p>
      <w:pPr>
        <w:pStyle w:val="Normal"/>
        <w:tabs>
          <w:tab w:val="clear" w:pos="420"/>
          <w:tab w:val="left" w:pos="5025" w:leader="none"/>
        </w:tabs>
        <w:jc w:val="center"/>
        <w:rPr>
          <w:rFonts w:cs="Times New Roman" w:hAnsi="Times New Roman" w:ascii="Times New Roman"/>
          <w:b/>
          <w:b/>
          <w:sz w:val="52"/>
        </w:rPr>
      </w:pPr>
      <w:r>
        <w:rPr>
          <w:rFonts w:cs="Times New Roman" w:hAnsi="Times New Roman" w:ascii="Times New Roman"/>
          <w:b/>
          <w:sz w:val="52"/>
        </w:rPr>
      </w:r>
    </w:p>
    <w:p>
      <w:pPr>
        <w:pStyle w:val="Normal"/>
        <w:tabs>
          <w:tab w:val="clear" w:pos="420"/>
          <w:tab w:val="left" w:pos="5025" w:leader="none"/>
        </w:tabs>
        <w:jc w:val="center"/>
        <w:rPr>
          <w:rFonts w:cs="Times New Roman" w:hAnsi="Times New Roman" w:ascii="Times New Roman"/>
          <w:b/>
          <w:b/>
          <w:sz w:val="52"/>
        </w:rPr>
      </w:pPr>
      <w:r>
        <w:rPr>
          <w:rFonts w:cs="Times New Roman" w:hAnsi="Times New Roman" w:ascii="Times New Roman"/>
          <w:b/>
          <w:sz w:val="52"/>
        </w:rPr>
      </w:r>
    </w:p>
    <w:p>
      <w:pPr>
        <w:pStyle w:val="Normal"/>
        <w:tabs>
          <w:tab w:val="clear" w:pos="420"/>
          <w:tab w:val="left" w:pos="5025" w:leader="none"/>
        </w:tabs>
        <w:jc w:val="center"/>
        <w:rPr>
          <w:rFonts w:cs="Times New Roman" w:hAnsi="Times New Roman" w:ascii="Times New Roman"/>
          <w:b/>
          <w:b/>
          <w:sz w:val="52"/>
        </w:rPr>
      </w:pPr>
      <w:r>
        <w:rPr>
          <w:rFonts w:cs="Times New Roman" w:hAnsi="Times New Roman" w:ascii="Times New Roman"/>
          <w:b/>
          <w:sz w:val="52"/>
        </w:rPr>
      </w:r>
    </w:p>
    <w:p>
      <w:pPr>
        <w:pStyle w:val="Normal"/>
        <w:tabs>
          <w:tab w:val="clear" w:pos="420"/>
          <w:tab w:val="left" w:pos="5025" w:leader="none"/>
        </w:tabs>
        <w:jc w:val="center"/>
        <w:rPr>
          <w:rFonts w:cs="Times New Roman" w:hAnsi="Times New Roman" w:ascii="Times New Roman"/>
          <w:b/>
          <w:b/>
          <w:sz w:val="52"/>
        </w:rPr>
      </w:pPr>
      <w:r>
        <w:rPr>
          <w:rFonts w:cs="Times New Roman" w:hAnsi="Times New Roman" w:ascii="Times New Roman"/>
          <w:b/>
          <w:sz w:val="52"/>
        </w:rPr>
      </w:r>
    </w:p>
    <w:p>
      <w:pPr>
        <w:pStyle w:val="Normal"/>
        <w:tabs>
          <w:tab w:val="clear" w:pos="420"/>
          <w:tab w:val="left" w:pos="5025" w:leader="none"/>
        </w:tabs>
        <w:jc w:val="center"/>
        <w:rPr>
          <w:rFonts w:cs="Times New Roman" w:hAnsi="Times New Roman" w:ascii="Times New Roman"/>
          <w:b/>
          <w:b/>
          <w:sz w:val="52"/>
        </w:rPr>
      </w:pPr>
      <w:r>
        <w:rPr>
          <w:rFonts w:cs="Times New Roman" w:hAnsi="Times New Roman" w:ascii="Times New Roman"/>
          <w:b/>
          <w:sz w:val="52"/>
        </w:rPr>
      </w:r>
    </w:p>
    <w:p>
      <w:pPr>
        <w:pStyle w:val="Normal"/>
        <w:tabs>
          <w:tab w:val="clear" w:pos="420"/>
          <w:tab w:val="left" w:pos="5025" w:leader="none"/>
        </w:tabs>
        <w:jc w:val="center"/>
        <w:rPr>
          <w:rFonts w:cs="Times New Roman" w:hAnsi="Times New Roman" w:ascii="Times New Roman"/>
          <w:b/>
          <w:b/>
          <w:sz w:val="52"/>
        </w:rPr>
      </w:pPr>
      <w:r>
        <w:rPr>
          <w:rFonts w:cs="Times New Roman" w:hAnsi="Times New Roman" w:ascii="Times New Roman"/>
          <w:b/>
          <w:sz w:val="52"/>
        </w:rPr>
      </w:r>
    </w:p>
    <w:p>
      <w:pPr>
        <w:pStyle w:val="Normal"/>
        <w:tabs>
          <w:tab w:val="clear" w:pos="420"/>
          <w:tab w:val="left" w:pos="5025" w:leader="none"/>
        </w:tabs>
        <w:jc w:val="center"/>
        <w:rPr>
          <w:rFonts w:cs="Times New Roman" w:hAnsi="Times New Roman" w:ascii="Times New Roman"/>
          <w:b/>
          <w:b/>
          <w:sz w:val="52"/>
        </w:rPr>
      </w:pPr>
      <w:r>
        <w:rPr>
          <w:rFonts w:cs="Times New Roman" w:hAnsi="Times New Roman" w:ascii="Times New Roman"/>
          <w:b/>
          <w:sz w:val="52"/>
        </w:rPr>
      </w:r>
    </w:p>
    <w:p>
      <w:pPr>
        <w:pStyle w:val="Normal"/>
        <w:tabs>
          <w:tab w:val="clear" w:pos="420"/>
          <w:tab w:val="left" w:pos="5025" w:leader="none"/>
        </w:tabs>
        <w:jc w:val="center"/>
        <w:rPr>
          <w:rFonts w:cs="Times New Roman" w:hAnsi="Times New Roman" w:ascii="Times New Roman"/>
          <w:b/>
          <w:b/>
          <w:sz w:val="52"/>
        </w:rPr>
      </w:pPr>
      <w:r>
        <w:rPr>
          <w:rFonts w:cs="Times New Roman" w:hAnsi="Times New Roman" w:ascii="Times New Roman"/>
          <w:b/>
          <w:sz w:val="52"/>
        </w:rPr>
      </w:r>
    </w:p>
    <w:p>
      <w:pPr>
        <w:pStyle w:val="Normal"/>
        <w:tabs>
          <w:tab w:val="clear" w:pos="420"/>
          <w:tab w:val="left" w:pos="5025" w:leader="none"/>
        </w:tabs>
        <w:jc w:val="center"/>
        <w:rPr>
          <w:rFonts w:cs="Times New Roman" w:hAnsi="Times New Roman" w:ascii="Times New Roman"/>
          <w:b/>
          <w:b/>
          <w:sz w:val="52"/>
        </w:rPr>
      </w:pPr>
      <w:r>
        <w:rPr>
          <w:rFonts w:cs="Times New Roman" w:hAnsi="Times New Roman" w:ascii="Times New Roman"/>
          <w:b/>
          <w:sz w:val="52"/>
        </w:rPr>
      </w:r>
    </w:p>
    <w:p>
      <w:pPr>
        <w:pStyle w:val="Normal"/>
        <w:jc w:val="center"/>
        <w:rPr>
          <w:rFonts w:cs="Times New Roman" w:hAnsi="Times New Roman" w:ascii="Times New Roman"/>
          <w:b/>
          <w:b/>
          <w:sz w:val="72"/>
          <w:szCs w:val="72"/>
        </w:rPr>
      </w:pPr>
      <w:r>
        <w:rPr>
          <w:rFonts w:cs="Times New Roman" w:hAnsi="Times New Roman" w:ascii="Times New Roman"/>
          <w:b/>
          <w:sz w:val="72"/>
          <w:szCs w:val="72"/>
        </w:rPr>
        <w:t>operation instruction</w:t>
      </w:r>
    </w:p>
    <w:p>
      <w:pPr>
        <w:pStyle w:val="Normal"/>
        <w:jc w:val="center"/>
        <w:rPr>
          <w:rFonts w:cs="Times New Roman" w:hAnsi="Times New Roman" w:ascii="Times New Roman"/>
          <w:b/>
          <w:b/>
          <w:sz w:val="72"/>
          <w:szCs w:val="72"/>
        </w:rPr>
      </w:pPr>
      <w:r>
        <w:rPr>
          <w:rFonts w:cs="Times New Roman" w:hAnsi="Times New Roman" w:ascii="Times New Roman"/>
          <w:b/>
          <w:sz w:val="72"/>
          <w:szCs w:val="72"/>
        </w:rPr>
      </w:r>
    </w:p>
    <w:p>
      <w:pPr>
        <w:pStyle w:val="Style17"/>
        <w:spacing w:lineRule="auto" w:line="240"/>
        <w:ind w:start="420" w:hanging="0"/>
        <w:rPr>
          <w:rFonts w:cs="Times New Roman" w:hAnsi="Times New Roman" w:ascii="Times New Roman"/>
          <w:b/>
          <w:b/>
          <w:sz w:val="48"/>
          <w:szCs w:val="48"/>
        </w:rPr>
      </w:pPr>
      <w:r>
        <w:rPr>
          <w:rFonts w:cs="Times New Roman" w:hAnsi="Times New Roman" w:ascii="Times New Roman"/>
          <w:b/>
          <w:sz w:val="48"/>
          <w:szCs w:val="48"/>
        </w:rPr>
        <w:t xml:space="preserve"/>
      </w:r>
    </w:p>
    <w:p>
      <w:pPr>
        <w:pStyle w:val="Style17"/>
        <w:spacing w:lineRule="auto" w:line="240"/>
        <w:ind w:start="420" w:hanging="0"/>
        <w:rPr>
          <w:rFonts w:cs="Times New Roman" w:hAnsi="Times New Roman" w:ascii="Times New Roman"/>
          <w:b/>
          <w:b/>
          <w:sz w:val="48"/>
          <w:szCs w:val="48"/>
        </w:rPr>
      </w:pPr>
      <w:r>
        <w:rPr>
          <w:rFonts w:cs="Times New Roman" w:hAnsi="Times New Roman" w:ascii="Times New Roman"/>
          <w:b/>
          <w:sz w:val="48"/>
          <w:szCs w:val="48"/>
        </w:rPr>
      </w:r>
    </w:p>
    <w:p>
      <w:pPr>
        <w:pStyle w:val="Style17"/>
        <w:spacing w:lineRule="auto" w:line="240"/>
        <w:ind w:start="420" w:hanging="0"/>
        <w:jc w:val="center"/>
        <w:rPr>
          <w:rFonts w:cs="Times New Roman" w:hAnsi="Times New Roman" w:ascii="Times New Roman"/>
        </w:rPr>
      </w:pPr>
      <w:r>
        <w:rPr>
          <w:rFonts w:cs="Times New Roman" w:hAnsi="Times New Roman" w:ascii="Times New Roman"/>
        </w:rPr>
        <w:t>catalogue</w:t>
      </w:r>
    </w:p>
    <w:sdt>
      <w:sdtPr>
        <w:docPartObj>
          <w:docPartGallery w:val="Table of Contents"/>
          <w:docPartUnique w:val="true"/>
        </w:docPartObj>
      </w:sdtPr>
      <w:sdtContent>
        <w:p>
          <w:pPr>
            <w:pStyle w:val="Contents1"/>
            <w:widowControl/>
            <w:spacing w:lineRule="auto" w:line="276" w:before="0" w:after="100"/>
            <w:ind w:start="420" w:hanging="420"/>
            <w:jc w:val="start"/>
            <w:rPr>
              <w:rFonts w:cs="Times New Roman" w:hAnsi="Times New Roman" w:ascii="Times New Roman"/>
              <w:kern w:val="2"/>
              <w:sz w:val="21"/>
              <w:szCs w:val="24"/>
              <w:lang w:val="en-US" w:eastAsia="en-US"/>
            </w:rPr>
          </w:pPr>
          <w:r>
            <w:rPr>
              <w:rFonts w:cs="Times New Roman" w:hAnsi="Times New Roman" w:ascii="Times New Roman"/>
            </w:rPr>
            <w:fldChar w:fldCharType="begin"/>
          </w:r>
          <w:r>
            <w:rPr>
              <w:rStyle w:val="IndexLink"/>
              <w:sz w:val="22"/>
              <w:kern w:val="0"/>
              <w:szCs w:val="22"/>
              <w:rFonts w:cs="Times New Roman" w:hAnsi="Times New Roman" w:ascii="Times New Roman"/>
              <w:lang w:val="en-US" w:eastAsia="en-US"/>
            </w:rPr>
            <w:instrText> TOC \o "1-3" \h \z \u </w:instrText>
          </w:r>
          <w:r>
            <w:rPr>
              <w:rStyle w:val="IndexLink"/>
              <w:sz w:val="22"/>
              <w:kern w:val="0"/>
              <w:szCs w:val="22"/>
              <w:rFonts w:cs="Times New Roman" w:hAnsi="Times New Roman" w:ascii="Times New Roman"/>
              <w:lang w:val="en-US" w:eastAsia="en-US"/>
            </w:rPr>
            <w:fldChar w:fldCharType="separate"/>
          </w:r>
          <w:hyperlink w:anchor="__RefHeading___Toc136847112">
            <w:r>
              <w:rPr>
                <w:rStyle w:val="IndexLink"/>
                <w:rFonts w:cs="Times New Roman" w:hAnsi="Times New Roman" w:ascii="Times New Roman"/>
                <w:kern w:val="0"/>
                <w:sz w:val="22"/>
                <w:szCs w:val="22"/>
                <w:lang w:val="en-US" w:eastAsia="en-US"/>
              </w:rPr>
              <w:t>1.尺寸图2</w:t>
            </w:r>
          </w:hyperlink>
        </w:p>
        <w:p>
          <w:pPr>
            <w:pStyle w:val="Contents1"/>
            <w:rPr>
              <w:rFonts w:cs="Times New Roman" w:hAnsi="Times New Roman" w:ascii="Times New Roman"/>
              <w:kern w:val="2"/>
              <w:sz w:val="21"/>
              <w:szCs w:val="24"/>
              <w:lang w:val="en-US" w:eastAsia="en-US"/>
            </w:rPr>
          </w:pPr>
          <w:hyperlink w:anchor="__RefHeading___Toc136847113">
            <w:r>
              <w:rPr>
                <w:rFonts w:cs="Times New Roman" w:hAnsi="Times New Roman" w:ascii="Times New Roman"/>
                <w:rStyle w:val="IndexLink"/>
                <w:lang w:val="en-US" w:eastAsia="en-US"/>
              </w:rPr>
              <w:t>2.主要功能3</w:t>
            </w:r>
          </w:hyperlink>
        </w:p>
        <w:p>
          <w:pPr>
            <w:pStyle w:val="Contents1"/>
            <w:rPr>
              <w:rFonts w:cs="Times New Roman" w:hAnsi="Times New Roman" w:ascii="Times New Roman"/>
              <w:kern w:val="2"/>
              <w:sz w:val="21"/>
              <w:szCs w:val="24"/>
              <w:lang w:val="en-US" w:eastAsia="en-US"/>
            </w:rPr>
          </w:pPr>
          <w:hyperlink w:anchor="__RefHeading___Toc136847114">
            <w:r>
              <w:rPr>
                <w:rFonts w:cs="Times New Roman" w:hAnsi="Times New Roman" w:ascii="Times New Roman"/>
                <w:rStyle w:val="IndexLink"/>
                <w:lang w:val="en-US" w:eastAsia="en-US"/>
              </w:rPr>
              <w:t>3.DMX 通道表3</w:t>
            </w:r>
          </w:hyperlink>
        </w:p>
        <w:p>
          <w:pPr>
            <w:pStyle w:val="Contents1"/>
            <w:rPr>
              <w:rFonts w:cs="Times New Roman" w:hAnsi="Times New Roman" w:ascii="Times New Roman"/>
              <w:kern w:val="2"/>
              <w:sz w:val="21"/>
              <w:szCs w:val="24"/>
              <w:lang w:val="en-US" w:eastAsia="en-US"/>
            </w:rPr>
          </w:pPr>
          <w:hyperlink w:anchor="__RefHeading___Toc136847115">
            <w:r>
              <w:rPr>
                <w:rFonts w:cs="Times New Roman" w:hAnsi="Times New Roman" w:ascii="Times New Roman"/>
                <w:rStyle w:val="IndexLink"/>
                <w:lang w:val="en-US" w:eastAsia="en-US"/>
              </w:rPr>
              <w:t>4.显示板功能操作6</w:t>
            </w:r>
          </w:hyperlink>
        </w:p>
        <w:p>
          <w:pPr>
            <w:pStyle w:val="Contents1"/>
            <w:rPr>
              <w:rFonts w:cs="Times New Roman" w:hAnsi="Times New Roman" w:ascii="Times New Roman"/>
              <w:kern w:val="2"/>
              <w:sz w:val="21"/>
              <w:szCs w:val="24"/>
              <w:lang w:val="en-US" w:eastAsia="en-US"/>
            </w:rPr>
          </w:pPr>
          <w:hyperlink w:anchor="__RefHeading___Toc136847116">
            <w:r>
              <w:rPr>
                <w:rFonts w:cs="Times New Roman" w:hAnsi="Times New Roman" w:ascii="Times New Roman"/>
                <w:rStyle w:val="IndexLink"/>
                <w:lang w:val="en-US" w:eastAsia="en-US"/>
              </w:rPr>
              <w:t>5.操作说明7</w:t>
            </w:r>
          </w:hyperlink>
        </w:p>
        <w:p>
          <w:pPr>
            <w:pStyle w:val="Contents1"/>
            <w:rPr>
              <w:rFonts w:cs="Times New Roman" w:hAnsi="Times New Roman" w:ascii="Times New Roman"/>
              <w:kern w:val="2"/>
              <w:sz w:val="21"/>
              <w:szCs w:val="24"/>
              <w:lang w:val="en-US" w:eastAsia="en-US"/>
            </w:rPr>
          </w:pPr>
          <w:hyperlink w:anchor="__RefHeading___Toc136847117">
            <w:r>
              <w:rPr>
                <w:rFonts w:cs="Times New Roman" w:hAnsi="Times New Roman" w:ascii="Times New Roman"/>
                <w:rStyle w:val="IndexLink"/>
                <w:lang w:val="en-US" w:eastAsia="en-US"/>
              </w:rPr>
              <w:t>6.故障排除8</w:t>
            </w:r>
          </w:hyperlink>
          <w:r>
            <w:rPr>
              <w:rFonts w:cs="Times New Roman" w:hAnsi="Times New Roman" w:ascii="Times New Roman"/>
              <w:rStyle w:val="IndexLink"/>
              <w:lang w:val="en-US" w:eastAsia="en-US"/>
            </w:rPr>
            <w:fldChar w:fldCharType="end"/>
          </w:r>
        </w:p>
      </w:sdtContent>
    </w:sdt>
    <w:p>
      <w:pPr>
        <w:pStyle w:val="Normal"/>
        <w:rPr>
          <w:rFonts w:cs="Times New Roman" w:hAnsi="Times New Roman" w:ascii="Times New Roman"/>
          <w:b/>
          <w:b/>
          <w:kern w:val="0"/>
          <w:sz w:val="28"/>
          <w:szCs w:val="22"/>
          <w:lang w:val="en-US" w:eastAsia="en-US"/>
        </w:rPr>
      </w:pPr>
      <w:r>
        <w:rPr>
          <w:rFonts w:cs="Times New Roman" w:hAnsi="Times New Roman" w:ascii="Times New Roman"/>
          <w:b/>
          <w:kern w:val="0"/>
          <w:sz w:val="28"/>
          <w:szCs w:val="22"/>
          <w:lang w:val="en-US" w:eastAsia="en-US"/>
        </w:rPr>
      </w:r>
    </w:p>
    <w:p>
      <w:pPr>
        <w:pStyle w:val="Normal"/>
        <w:spacing w:lineRule="auto" w:line="360"/>
        <w:jc w:val="center"/>
        <w:rPr>
          <w:rFonts w:cs="Times New Roman" w:hAnsi="Times New Roman" w:ascii="Times New Roman"/>
          <w:b/>
          <w:b/>
          <w:kern w:val="0"/>
          <w:sz w:val="52"/>
          <w:szCs w:val="22"/>
        </w:rPr>
      </w:pPr>
      <w:r>
        <w:rPr>
          <w:rFonts w:cs="Times New Roman" w:hAnsi="Times New Roman" w:ascii="Times New Roman"/>
          <w:b/>
          <w:kern w:val="0"/>
          <w:sz w:val="52"/>
          <w:szCs w:val="22"/>
        </w:rPr>
      </w:r>
    </w:p>
    <w:p>
      <w:pPr>
        <w:pStyle w:val="Normal"/>
        <w:spacing w:lineRule="auto" w:line="360"/>
        <w:rPr>
          <w:rFonts w:cs="Times New Roman" w:hAnsi="Times New Roman" w:ascii="Times New Roman"/>
          <w:b/>
          <w:b/>
          <w:sz w:val="44"/>
          <w:szCs w:val="44"/>
        </w:rPr>
      </w:pPr>
      <w:r>
        <w:rPr>
          <w:rFonts w:cs="Times New Roman" w:hAnsi="Times New Roman" w:ascii="Times New Roman"/>
          <w:b/>
          <w:sz w:val="44"/>
          <w:szCs w:val="44"/>
        </w:rPr>
      </w:r>
    </w:p>
    <w:p>
      <w:pPr>
        <w:pStyle w:val="Normal"/>
        <w:spacing w:lineRule="auto" w:line="360"/>
        <w:rPr>
          <w:rFonts w:cs="Times New Roman" w:hAnsi="Times New Roman" w:ascii="Times New Roman"/>
          <w:b/>
          <w:b/>
          <w:sz w:val="44"/>
          <w:szCs w:val="44"/>
        </w:rPr>
      </w:pPr>
      <w:r>
        <w:rPr>
          <w:rFonts w:cs="Times New Roman" w:hAnsi="Times New Roman" w:ascii="Times New Roman"/>
          <w:b/>
          <w:sz w:val="44"/>
          <w:szCs w:val="44"/>
        </w:rPr>
      </w:r>
    </w:p>
    <w:p>
      <w:pPr>
        <w:pStyle w:val="Normal"/>
        <w:spacing w:lineRule="auto" w:line="360"/>
        <w:rPr>
          <w:rFonts w:cs="Times New Roman" w:hAnsi="Times New Roman" w:ascii="Times New Roman"/>
          <w:b/>
          <w:b/>
          <w:sz w:val="44"/>
          <w:szCs w:val="44"/>
        </w:rPr>
      </w:pPr>
      <w:r>
        <w:rPr>
          <w:rFonts w:cs="Times New Roman" w:hAnsi="Times New Roman" w:ascii="Times New Roman"/>
          <w:b/>
          <w:sz w:val="44"/>
          <w:szCs w:val="44"/>
        </w:rPr>
      </w:r>
    </w:p>
    <w:p>
      <w:pPr>
        <w:pStyle w:val="Heading1"/>
        <w:numPr>
          <w:ilvl w:val="0"/>
          <w:numId w:val="7"/>
        </w:numPr>
        <w:tabs>
          <w:tab w:val="left" w:pos="420" w:leader="none"/>
        </w:tabs>
        <w:rPr>
          <w:rFonts w:cs="Times New Roman" w:hAnsi="Times New Roman" w:ascii="Times New Roman"/>
          <w:color w:val="000000"/>
        </w:rPr>
      </w:pPr>
      <w:bookmarkStart w:id="0" w:name="__RefHeading___Toc136847113"/>
      <w:bookmarkEnd w:id="0"/>
      <w:r>
        <w:rPr>
          <w:rFonts w:cs="Times New Roman" w:hAnsi="Times New Roman" w:ascii="Times New Roman"/>
          <w:color w:val="000000"/>
        </w:rPr>
        <w:t>major function</w:t>
      </w:r>
    </w:p>
    <w:p>
      <w:pPr>
        <w:pStyle w:val="Normal"/>
        <w:numPr>
          <w:ilvl w:val="0"/>
          <w:numId w:val="3"/>
        </w:numPr>
        <w:tabs>
          <w:tab w:val="left" w:pos="420" w:leader="none"/>
        </w:tabs>
        <w:spacing w:lineRule="auto" w:line="360"/>
        <w:rPr>
          <w:rFonts w:cs="Times New Roman" w:hAnsi="Times New Roman" w:ascii="Times New Roman"/>
          <w:sz w:val="22"/>
          <w:szCs w:val="22"/>
        </w:rPr>
      </w:pPr>
      <w:r>
        <w:rPr>
          <w:rFonts w:cs="Times New Roman" w:hAnsi="Times New Roman" w:ascii="Times New Roman"/>
          <w:sz w:val="22"/>
          <w:szCs w:val="22"/>
        </w:rPr>
        <w:t>Input voltage: AC 100V-264V/47-63HZ.</w:t>
      </w:r>
    </w:p>
    <w:p>
      <w:pPr>
        <w:pStyle w:val="Normal"/>
        <w:widowControl/>
        <w:numPr>
          <w:ilvl w:val="0"/>
          <w:numId w:val="3"/>
        </w:numPr>
        <w:shd w:fill="FFFFFF" w:val="clear"/>
        <w:tabs>
          <w:tab w:val="left" w:pos="420" w:leader="none"/>
        </w:tabs>
        <w:spacing w:lineRule="auto" w:line="432"/>
        <w:rPr>
          <w:rFonts w:cs="Times New Roman" w:hAnsi="Times New Roman" w:ascii="Times New Roman"/>
          <w:kern w:val="0"/>
          <w:sz w:val="22"/>
          <w:szCs w:val="22"/>
        </w:rPr>
      </w:pPr>
      <w:r>
        <w:rPr>
          <w:rFonts w:cs="Times New Roman" w:hAnsi="Times New Roman" w:ascii="Times New Roman"/>
          <w:kern w:val="0"/>
          <w:sz w:val="22"/>
          <w:szCs w:val="22"/>
        </w:rPr>
        <w:t>Control mode: DMX512 control/built-in self-propelled/voice-activated self-propelled/master-slave.</w:t>
      </w:r>
    </w:p>
    <w:p>
      <w:pPr>
        <w:pStyle w:val="Normal"/>
        <w:widowControl/>
        <w:numPr>
          <w:ilvl w:val="0"/>
          <w:numId w:val="3"/>
        </w:numPr>
        <w:shd w:fill="FFFFFF" w:val="clear"/>
        <w:tabs>
          <w:tab w:val="left" w:pos="420" w:leader="none"/>
        </w:tabs>
        <w:spacing w:lineRule="auto" w:line="432"/>
        <w:rPr>
          <w:rFonts w:cs="Times New Roman" w:hAnsi="Times New Roman" w:ascii="Times New Roman"/>
          <w:kern w:val="0"/>
          <w:sz w:val="22"/>
          <w:szCs w:val="22"/>
        </w:rPr>
      </w:pPr>
      <w:r>
        <w:rPr>
          <w:rFonts w:cs="Times New Roman" w:hAnsi="Times New Roman" w:ascii="Times New Roman"/>
          <w:kern w:val="0"/>
          <w:sz w:val="22"/>
          <w:szCs w:val="22"/>
        </w:rPr>
        <w:t>Channel mode: 16 channels</w:t>
      </w:r>
    </w:p>
    <w:p>
      <w:pPr>
        <w:pStyle w:val="Normal"/>
        <w:widowControl/>
        <w:numPr>
          <w:ilvl w:val="0"/>
          <w:numId w:val="3"/>
        </w:numPr>
        <w:shd w:fill="FFFFFF" w:val="clear"/>
        <w:tabs>
          <w:tab w:val="left" w:pos="420" w:leader="none"/>
        </w:tabs>
        <w:spacing w:lineRule="auto" w:line="432"/>
        <w:rPr>
          <w:rFonts w:cs="Times New Roman" w:hAnsi="Times New Roman" w:ascii="Times New Roman"/>
          <w:kern w:val="0"/>
          <w:sz w:val="22"/>
          <w:szCs w:val="22"/>
        </w:rPr>
      </w:pPr>
      <w:r>
        <w:rPr>
          <w:rFonts w:cs="Times New Roman" w:hAnsi="Times New Roman" w:ascii="Times New Roman"/>
          <w:sz w:val="22"/>
          <w:szCs w:val="22"/>
        </w:rPr>
        <w:t>A color wheel with 13 colors and white light, and a pattern wheel with 13 patterns and white light. The color wheel has a half-color effect of running water rolling. The pattern disk has the effect of running water rolling and shaking.</w:t>
      </w:r>
    </w:p>
    <w:p>
      <w:pPr>
        <w:pStyle w:val="Normal"/>
        <w:widowControl/>
        <w:numPr>
          <w:ilvl w:val="0"/>
          <w:numId w:val="3"/>
        </w:numPr>
        <w:shd w:fill="FFFFFF" w:val="clear"/>
        <w:tabs>
          <w:tab w:val="left" w:pos="420" w:leader="none"/>
        </w:tabs>
        <w:spacing w:lineRule="auto" w:line="432"/>
        <w:rPr>
          <w:rFonts w:cs="Times New Roman" w:hAnsi="Times New Roman" w:ascii="Times New Roman"/>
          <w:kern w:val="0"/>
          <w:sz w:val="22"/>
          <w:szCs w:val="22"/>
        </w:rPr>
      </w:pPr>
      <w:r>
        <w:rPr>
          <w:rFonts w:cs="Times New Roman" w:hAnsi="Times New Roman" w:ascii="Times New Roman"/>
          <w:sz w:val="22"/>
          <w:szCs w:val="22"/>
        </w:rPr>
        <w:t>Two prisms have the effects of arbitrary angle positioning and positive and negative rotation.</w:t>
      </w:r>
    </w:p>
    <w:p>
      <w:pPr>
        <w:pStyle w:val="Normal"/>
        <w:widowControl/>
        <w:numPr>
          <w:ilvl w:val="0"/>
          <w:numId w:val="3"/>
        </w:numPr>
        <w:shd w:fill="FFFFFF" w:val="clear"/>
        <w:tabs>
          <w:tab w:val="left" w:pos="420" w:leader="none"/>
        </w:tabs>
        <w:spacing w:lineRule="auto" w:line="432"/>
        <w:rPr>
          <w:rFonts w:cs="Times New Roman" w:hAnsi="Times New Roman" w:ascii="Times New Roman"/>
          <w:kern w:val="0"/>
          <w:sz w:val="22"/>
          <w:szCs w:val="22"/>
        </w:rPr>
      </w:pPr>
      <w:r>
        <w:rPr>
          <w:rFonts w:cs="Times New Roman" w:hAnsi="Times New Roman" w:ascii="Times New Roman"/>
          <w:sz w:val="22"/>
          <w:szCs w:val="22"/>
        </w:rPr>
        <w:t>Strobe has a variety of stroboscopic functions, and it is smooth and jitter-free when the light is switched on and off gradually.</w:t>
      </w:r>
    </w:p>
    <w:p>
      <w:pPr>
        <w:pStyle w:val="Normal"/>
        <w:widowControl/>
        <w:numPr>
          <w:ilvl w:val="0"/>
          <w:numId w:val="3"/>
        </w:numPr>
        <w:shd w:fill="FFFFFF" w:val="clear"/>
        <w:tabs>
          <w:tab w:val="left" w:pos="420" w:leader="none"/>
        </w:tabs>
        <w:spacing w:lineRule="auto" w:line="432"/>
        <w:rPr>
          <w:rFonts w:cs="Times New Roman" w:hAnsi="Times New Roman" w:ascii="Times New Roman"/>
        </w:rPr>
      </w:pPr>
      <w:r>
        <w:rPr>
          <w:rFonts w:cs="Times New Roman" w:hAnsi="Times New Roman" w:ascii="Times New Roman"/>
          <w:sz w:val="22"/>
          <w:szCs w:val="22"/>
        </w:rPr>
        <w:t>Protection grade: IP20</w:t>
      </w:r>
    </w:p>
    <w:p>
      <w:pPr>
        <w:pStyle w:val="Normal"/>
        <w:widowControl/>
        <w:shd w:fill="FFFFFF" w:val="clear"/>
        <w:spacing w:lineRule="auto" w:line="432"/>
        <w:rPr>
          <w:rFonts w:cs="Times New Roman" w:hAnsi="Times New Roman" w:ascii="Times New Roman"/>
          <w:sz w:val="22"/>
          <w:szCs w:val="22"/>
        </w:rPr>
      </w:pPr>
      <w:r>
        <w:rPr>
          <w:rFonts w:cs="Times New Roman" w:hAnsi="Times New Roman" w:ascii="Times New Roman"/>
          <w:sz w:val="22"/>
          <w:szCs w:val="22"/>
        </w:rPr>
      </w:r>
    </w:p>
    <w:p>
      <w:pPr>
        <w:pStyle w:val="Normal"/>
        <w:widowControl/>
        <w:shd w:fill="FFFFFF" w:val="clear"/>
        <w:spacing w:lineRule="auto" w:line="432"/>
        <w:rPr>
          <w:rFonts w:cs="Times New Roman" w:hAnsi="Times New Roman" w:ascii="Times New Roman"/>
          <w:sz w:val="22"/>
          <w:szCs w:val="22"/>
        </w:rPr>
      </w:pPr>
      <w:r>
        <w:rPr>
          <w:rFonts w:cs="Times New Roman" w:hAnsi="Times New Roman" w:ascii="Times New Roman"/>
          <w:sz w:val="22"/>
          <w:szCs w:val="22"/>
        </w:rPr>
      </w:r>
    </w:p>
    <w:p>
      <w:pPr>
        <w:pStyle w:val="Normal"/>
        <w:widowControl/>
        <w:shd w:fill="FFFFFF" w:val="clear"/>
        <w:spacing w:lineRule="auto" w:line="432"/>
        <w:rPr>
          <w:rFonts w:cs="Times New Roman" w:hAnsi="Times New Roman" w:ascii="Times New Roman"/>
          <w:sz w:val="22"/>
          <w:szCs w:val="22"/>
        </w:rPr>
      </w:pPr>
      <w:r>
        <w:rPr>
          <w:rFonts w:cs="Times New Roman" w:hAnsi="Times New Roman" w:ascii="Times New Roman"/>
          <w:sz w:val="22"/>
          <w:szCs w:val="22"/>
        </w:rPr>
      </w:r>
    </w:p>
    <w:p>
      <w:pPr>
        <w:pStyle w:val="Heading1"/>
        <w:numPr>
          <w:ilvl w:val="0"/>
          <w:numId w:val="7"/>
        </w:numPr>
        <w:tabs>
          <w:tab w:val="left" w:pos="420" w:leader="none"/>
        </w:tabs>
        <w:rPr>
          <w:rFonts w:cs="Times New Roman" w:hAnsi="Times New Roman" w:ascii="Times New Roman"/>
          <w:color w:val="000000"/>
        </w:rPr>
      </w:pPr>
      <w:bookmarkStart w:id="1" w:name="__RefHeading___Toc136847114"/>
      <w:bookmarkEnd w:id="1"/>
      <w:r>
        <w:rPr>
          <w:rFonts w:cs="Times New Roman" w:hAnsi="Times New Roman" w:ascii="Times New Roman"/>
          <w:color w:val="000000"/>
        </w:rPr>
        <w:t xml:space="preserve">DMX channel table</w:t>
      </w:r>
    </w:p>
    <w:p>
      <w:pPr>
        <w:pStyle w:val="Normal"/>
        <w:numPr>
          <w:ilvl w:val="0"/>
          <w:numId w:val="6"/>
        </w:numPr>
        <w:ind w:start="420" w:hanging="420"/>
        <w:rPr>
          <w:rFonts w:cs="Times New Roman" w:hAnsi="Times New Roman" w:ascii="Times New Roman"/>
          <w:b/>
          <w:b/>
          <w:sz w:val="36"/>
          <w:szCs w:val="21"/>
        </w:rPr>
      </w:pPr>
      <w:r>
        <w:rPr>
          <w:rFonts w:cs="Times New Roman" w:hAnsi="Times New Roman" w:ascii="Times New Roman"/>
          <w:b/>
          <w:sz w:val="36"/>
          <w:szCs w:val="21"/>
        </w:rPr>
        <w:t>DMX channel table</w:t>
      </w:r>
    </w:p>
    <w:tbl>
      <w:tblPr>
        <w:tblW w:w="6094" w:type="dxa"/>
        <w:jc w:val="start"/>
        <w:tblInd w:w="103" w:type="dxa"/>
        <w:tblLayout w:type="fixed"/>
        <w:tblCellMar>
          <w:top w:w="0" w:type="dxa"/>
          <w:start w:w="108" w:type="dxa"/>
          <w:bottom w:w="0" w:type="dxa"/>
          <w:end w:w="108" w:type="dxa"/>
        </w:tblCellMar>
      </w:tblPr>
      <w:tblGrid>
        <w:gridCol w:w="998"/>
        <w:gridCol w:w="1016"/>
        <w:gridCol w:w="4080"/>
      </w:tblGrid>
      <w:tr>
        <w:trPr>
          <w:trHeight w:val="312" w:hRule="atLeast"/>
        </w:trPr>
        <w:tc>
          <w:tcPr>
            <w:tcW w:w="99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b/>
                <w:b/>
                <w:bCs/>
                <w:kern w:val="0"/>
                <w:sz w:val="24"/>
                <w:szCs w:val="24"/>
              </w:rPr>
            </w:pPr>
            <w:r>
              <w:rPr>
                <w:rFonts w:cs="Times New Roman" w:hAnsi="Times New Roman" w:ascii="Times New Roman"/>
                <w:b/>
                <w:bCs/>
                <w:kern w:val="0"/>
                <w:sz w:val="24"/>
                <w:szCs w:val="24"/>
              </w:rPr>
              <w:t>16 channels</w:t>
            </w:r>
          </w:p>
        </w:tc>
        <w:tc>
          <w:tcPr>
            <w:tcW w:w="1016" w:type="dxa"/>
            <w:tcBorders>
              <w:top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b/>
                <w:b/>
                <w:bCs/>
                <w:kern w:val="0"/>
                <w:sz w:val="24"/>
                <w:szCs w:val="24"/>
              </w:rPr>
            </w:pPr>
            <w:r>
              <w:rPr>
                <w:rFonts w:cs="Times New Roman" w:hAnsi="Times New Roman" w:ascii="Times New Roman"/>
                <w:b/>
                <w:bCs/>
                <w:kern w:val="0"/>
                <w:sz w:val="24"/>
                <w:szCs w:val="24"/>
              </w:rPr>
              <w:t>numerical value</w:t>
            </w:r>
          </w:p>
        </w:tc>
        <w:tc>
          <w:tcPr>
            <w:tcW w:w="4080" w:type="dxa"/>
            <w:tcBorders>
              <w:top w:val="single" w:sz="4" w:space="0" w:color="000000"/>
              <w:bottom w:val="single" w:sz="4" w:space="0" w:color="000000"/>
              <w:end w:val="single" w:sz="4" w:space="0" w:color="000000"/>
            </w:tcBorders>
            <w:vAlign w:val="center"/>
          </w:tcPr>
          <w:p>
            <w:pPr>
              <w:pStyle w:val="Normal"/>
              <w:widowControl/>
              <w:jc w:val="start"/>
              <w:rPr>
                <w:rFonts w:cs="Times New Roman" w:hAnsi="Times New Roman" w:ascii="Times New Roman"/>
                <w:b/>
                <w:b/>
                <w:bCs/>
                <w:kern w:val="0"/>
                <w:sz w:val="24"/>
                <w:szCs w:val="24"/>
              </w:rPr>
            </w:pPr>
            <w:r>
              <w:rPr>
                <w:rFonts w:cs="Times New Roman" w:hAnsi="Times New Roman" w:ascii="Times New Roman"/>
                <w:b/>
                <w:bCs/>
                <w:kern w:val="0"/>
                <w:sz w:val="24"/>
                <w:szCs w:val="24"/>
              </w:rPr>
              <w:t>function</w:t>
            </w:r>
          </w:p>
        </w:tc>
      </w:tr>
      <w:tr>
        <w:trPr>
          <w:trHeight w:val="312" w:hRule="atLeast"/>
        </w:trPr>
        <w:tc>
          <w:tcPr>
            <w:tcW w:w="998" w:type="dxa"/>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CH1</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level</w:t>
            </w:r>
          </w:p>
        </w:tc>
      </w:tr>
      <w:tr>
        <w:trPr>
          <w:trHeight w:val="312" w:hRule="atLeast"/>
        </w:trPr>
        <w:tc>
          <w:tcPr>
            <w:tcW w:w="998" w:type="dxa"/>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CH2</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perpendicular/vertical</w:t>
            </w:r>
          </w:p>
        </w:tc>
      </w:tr>
      <w:tr>
        <w:trPr>
          <w:trHeight w:val="312" w:hRule="atLeast"/>
        </w:trPr>
        <w:tc>
          <w:tcPr>
            <w:tcW w:w="998" w:type="dxa"/>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CH3</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Horizontal fine adjustment</w:t>
            </w:r>
          </w:p>
        </w:tc>
      </w:tr>
      <w:tr>
        <w:trPr>
          <w:trHeight w:val="312" w:hRule="atLeast"/>
        </w:trPr>
        <w:tc>
          <w:tcPr>
            <w:tcW w:w="998" w:type="dxa"/>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CH4</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Vertical fine tuning</w:t>
            </w:r>
          </w:p>
        </w:tc>
      </w:tr>
      <w:tr>
        <w:trPr>
          <w:trHeight w:val="312" w:hRule="atLeast"/>
        </w:trPr>
        <w:tc>
          <w:tcPr>
            <w:tcW w:w="998" w:type="dxa"/>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CH5</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Horizontal vertical speed, fast to slow</w:t>
            </w:r>
          </w:p>
        </w:tc>
      </w:tr>
      <w:tr>
        <w:trPr>
          <w:trHeight w:val="312" w:hRule="atLeast"/>
        </w:trPr>
        <w:tc>
          <w:tcPr>
            <w:tcW w:w="998" w:type="dxa"/>
            <w:vMerge w:val="restart"/>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CH6</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0-127</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No atomization</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128-255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Atomization 100%</w:t>
            </w:r>
          </w:p>
        </w:tc>
      </w:tr>
      <w:tr>
        <w:trPr>
          <w:trHeight w:val="312" w:hRule="atLeast"/>
        </w:trPr>
        <w:tc>
          <w:tcPr>
            <w:tcW w:w="998" w:type="dxa"/>
            <w:vMerge w:val="restart"/>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CH7</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Closed light</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6-20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consecrate</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21-70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Synchronous strobe is slow to fast.</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71-100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Asynchronous strobe is slow to fast.</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101-150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Gradually open and close slowly to fast.</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151-190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Turn on gradually, turn off quickly, turn off slowly, and turn on quickly.</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191-230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Turn off gradually, drive slowly, and drive quickly.</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231-255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consecrate</w:t>
            </w:r>
          </w:p>
        </w:tc>
      </w:tr>
      <w:tr>
        <w:trPr>
          <w:trHeight w:val="312" w:hRule="atLeast"/>
        </w:trPr>
        <w:tc>
          <w:tcPr>
            <w:tcW w:w="998" w:type="dxa"/>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CH8</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Dimming, 0~100%</w:t>
            </w:r>
          </w:p>
        </w:tc>
      </w:tr>
      <w:tr>
        <w:trPr>
          <w:trHeight w:val="312" w:hRule="atLeast"/>
        </w:trPr>
        <w:tc>
          <w:tcPr>
            <w:tcW w:w="998" w:type="dxa"/>
            <w:vMerge w:val="restart"/>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CH9</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Colorless disk</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6-10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White light to color wheel 1</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11-15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1</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rPr>
            </w:pPr>
            <w:r>
              <w:rPr>
                <w:rFonts w:cs="Times New Roman" w:hAnsi="Times New Roman" w:ascii="Times New Roman"/>
                <w:kern w:val="0"/>
                <w:sz w:val="24"/>
                <w:szCs w:val="24"/>
              </w:rPr>
              <w:t>16-20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1 to color wheel 2</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21-25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2</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26-30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2 to color wheel 3</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31-35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3</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36-40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3 to color wheel 4</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41-45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4</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46-50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4 to color wheel 5</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51-55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5</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56-60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5 to color wheel 6</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61-65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6</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66-70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6 to color wheel 7</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71-75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7</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76-80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7 to color wheel 8</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81-85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8</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86-90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8 to color wheel 9</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91-95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9</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96-100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9 to color wheel 10</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101-105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10</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106-110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10 to color wheel 11</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111-115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11</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116-120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11 to color wheel 12</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121-125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12</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126-130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12 to color wheel 13</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131-135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13</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136-140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 wheel 13 to white light</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141-190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Turn slowly to fast.</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191-205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stop</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206-255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Reverse slowly to quickly.</w:t>
            </w:r>
          </w:p>
        </w:tc>
      </w:tr>
      <w:tr>
        <w:trPr>
          <w:trHeight w:val="312" w:hRule="atLeast"/>
        </w:trPr>
        <w:tc>
          <w:tcPr>
            <w:tcW w:w="998" w:type="dxa"/>
            <w:vMerge w:val="restart"/>
            <w:tcBorders>
              <w:start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CH10</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No pattern</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6-10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1</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11-15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2</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16-20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3</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21-25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4</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26-30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5</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31-35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6</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36-40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7</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41-45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8</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46-50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9</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51-55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10</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56-60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11</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61-65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12</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66-70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13</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71-77</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1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78-84</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2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85-91</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3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92-98</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4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99-105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5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106-112</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6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113-119</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7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120-126</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8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127-133</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Pattern 9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134-140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The pattern 10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141-147</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The pattern 11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148-154</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The pattern 12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155-161</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The pattern 13 jitter is slow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162-204</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Turn slowly to fast.</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205-212</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stop</w:t>
            </w:r>
          </w:p>
        </w:tc>
      </w:tr>
      <w:tr>
        <w:trPr>
          <w:trHeight w:val="312" w:hRule="atLeast"/>
        </w:trPr>
        <w:tc>
          <w:tcPr>
            <w:tcW w:w="998" w:type="dxa"/>
            <w:vMerge w:val="continue"/>
            <w:tcBorders>
              <w:start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213-255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Reverse slowly to quickly.</w:t>
            </w:r>
          </w:p>
        </w:tc>
      </w:tr>
      <w:tr>
        <w:trPr>
          <w:trHeight w:val="312" w:hRule="atLeast"/>
        </w:trPr>
        <w:tc>
          <w:tcPr>
            <w:tcW w:w="998"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CH11</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0-127</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Prism-free 1</w:t>
            </w:r>
          </w:p>
        </w:tc>
      </w:tr>
      <w:tr>
        <w:trPr>
          <w:trHeight w:val="312" w:hRule="atLeast"/>
        </w:trPr>
        <w:tc>
          <w:tcPr>
            <w:tcW w:w="99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128-255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Prism 1 cuts in</w:t>
            </w:r>
          </w:p>
        </w:tc>
      </w:tr>
      <w:tr>
        <w:trPr>
          <w:trHeight w:val="312" w:hRule="atLeast"/>
        </w:trPr>
        <w:tc>
          <w:tcPr>
            <w:tcW w:w="998" w:type="dxa"/>
            <w:vMerge w:val="restart"/>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CH12</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0-127</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Prism-free 2</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128-255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Prism 2 cuts in</w:t>
            </w:r>
          </w:p>
        </w:tc>
      </w:tr>
      <w:tr>
        <w:trPr>
          <w:trHeight w:val="312" w:hRule="atLeast"/>
        </w:trPr>
        <w:tc>
          <w:tcPr>
            <w:tcW w:w="998" w:type="dxa"/>
            <w:vMerge w:val="restart"/>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CH13</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0-2</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Prism rotation stops</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3-150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Prism angle 0-400 degrees</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151-200</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The prism is turning slowly to fast.</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201-205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Prism rotation stops</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206-255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Prism reversal is slow to fast.</w:t>
            </w:r>
          </w:p>
        </w:tc>
      </w:tr>
      <w:tr>
        <w:trPr>
          <w:trHeight w:val="312" w:hRule="atLeast"/>
        </w:trPr>
        <w:tc>
          <w:tcPr>
            <w:tcW w:w="998" w:type="dxa"/>
            <w:vMerge w:val="restart"/>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CH14</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0-127</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Wuqicai</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128-255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Colorful 100% (colorful is invalid when there is fog)</w:t>
            </w:r>
          </w:p>
        </w:tc>
      </w:tr>
      <w:tr>
        <w:trPr>
          <w:trHeight w:val="312" w:hRule="atLeast"/>
        </w:trPr>
        <w:tc>
          <w:tcPr>
            <w:tcW w:w="998" w:type="dxa"/>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CH15</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Focus, far to near</w:t>
            </w:r>
          </w:p>
        </w:tc>
      </w:tr>
      <w:tr>
        <w:trPr>
          <w:trHeight w:val="312" w:hRule="atLeast"/>
        </w:trPr>
        <w:tc>
          <w:tcPr>
            <w:tcW w:w="998" w:type="dxa"/>
            <w:vMerge w:val="restart"/>
            <w:tcBorders>
              <w:start w:val="single" w:sz="4" w:space="0" w:color="000000"/>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CH16</w:t>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0-99</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without</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100-105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The light bulb is turned off for at least 5S.</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106-199</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without</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200-205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The light bulb is turned on for at least 5S.</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206-239</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without</w:t>
            </w:r>
          </w:p>
        </w:tc>
      </w:tr>
      <w:tr>
        <w:trPr>
          <w:trHeight w:val="312" w:hRule="atLeast"/>
        </w:trPr>
        <w:tc>
          <w:tcPr>
            <w:tcW w:w="998" w:type="dxa"/>
            <w:vMerge w:val="continue"/>
            <w:tcBorders>
              <w:start w:val="single" w:sz="4" w:space="0" w:color="000000"/>
              <w:bottom w:val="single" w:sz="4" w:space="0" w:color="000000"/>
              <w:end w:val="single" w:sz="4" w:space="0" w:color="000000"/>
            </w:tcBorders>
            <w:vAlign w:val="center"/>
          </w:tcPr>
          <w:p>
            <w:pPr>
              <w:pStyle w:val="Normal"/>
              <w:widowControl/>
              <w:snapToGrid w:val="false"/>
              <w:jc w:val="start"/>
              <w:rPr>
                <w:rFonts w:cs="Times New Roman" w:hAnsi="Times New Roman" w:ascii="Times New Roman"/>
                <w:kern w:val="0"/>
                <w:sz w:val="24"/>
                <w:szCs w:val="24"/>
              </w:rPr>
            </w:pPr>
            <w:r>
              <w:rPr>
                <w:rFonts w:cs="Times New Roman" w:hAnsi="Times New Roman" w:ascii="Times New Roman"/>
                <w:kern w:val="0"/>
                <w:sz w:val="24"/>
                <w:szCs w:val="24"/>
              </w:rPr>
            </w:r>
          </w:p>
        </w:tc>
        <w:tc>
          <w:tcPr>
            <w:tcW w:w="1016" w:type="dxa"/>
            <w:tcBorders>
              <w:bottom w:val="single" w:sz="4" w:space="0" w:color="000000"/>
              <w:end w:val="single" w:sz="4" w:space="0" w:color="000000"/>
            </w:tcBorders>
            <w:vAlign w:val="center"/>
          </w:tcPr>
          <w:p>
            <w:pPr>
              <w:pStyle w:val="Normal"/>
              <w:widowControl/>
              <w:jc w:val="center"/>
              <w:rPr>
                <w:rFonts w:cs="Times New Roman" w:hAnsi="Times New Roman" w:ascii="Times New Roman"/>
                <w:kern w:val="0"/>
                <w:sz w:val="24"/>
                <w:szCs w:val="24"/>
              </w:rPr>
            </w:pPr>
            <w:r>
              <w:rPr>
                <w:rFonts w:cs="Times New Roman" w:hAnsi="Times New Roman" w:ascii="Times New Roman"/>
                <w:kern w:val="0"/>
                <w:sz w:val="24"/>
                <w:szCs w:val="24"/>
              </w:rPr>
              <w:t>240-255</w:t>
            </w:r>
          </w:p>
        </w:tc>
        <w:tc>
          <w:tcPr>
            <w:tcW w:w="4080" w:type="dxa"/>
            <w:tcBorders>
              <w:bottom w:val="single" w:sz="4" w:space="0" w:color="000000"/>
              <w:end w:val="single" w:sz="4" w:space="0" w:color="000000"/>
            </w:tcBorders>
            <w:vAlign w:val="center"/>
          </w:tcPr>
          <w:p>
            <w:pPr>
              <w:pStyle w:val="Normal"/>
              <w:widowControl/>
              <w:jc w:val="start"/>
              <w:rPr>
                <w:rFonts w:cs="Times New Roman" w:hAnsi="Times New Roman" w:ascii="Times New Roman"/>
                <w:kern w:val="0"/>
                <w:sz w:val="24"/>
                <w:szCs w:val="24"/>
              </w:rPr>
            </w:pPr>
            <w:r>
              <w:rPr>
                <w:rFonts w:cs="Times New Roman" w:hAnsi="Times New Roman" w:ascii="Times New Roman"/>
                <w:kern w:val="0"/>
                <w:sz w:val="24"/>
                <w:szCs w:val="24"/>
              </w:rPr>
              <w:t>All motors are reset for at least 3S.</w:t>
            </w:r>
          </w:p>
        </w:tc>
      </w:tr>
    </w:tbl>
    <w:p>
      <w:pPr>
        <w:pStyle w:val="Normal"/>
        <w:widowControl/>
        <w:rPr>
          <w:rFonts w:cs="Times New Roman" w:hAnsi="Times New Roman" w:ascii="Times New Roman"/>
          <w:kern w:val="0"/>
          <w:sz w:val="22"/>
          <w:szCs w:val="22"/>
        </w:rPr>
      </w:pPr>
      <w:r>
        <w:rPr>
          <w:rFonts w:cs="Times New Roman" w:hAnsi="Times New Roman" w:ascii="Times New Roman"/>
          <w:kern w:val="0"/>
          <w:sz w:val="22"/>
          <w:szCs w:val="22"/>
        </w:rPr>
      </w:r>
    </w:p>
    <w:p>
      <w:pPr>
        <w:pStyle w:val="Normal"/>
        <w:widowControl/>
        <w:rPr>
          <w:rFonts w:cs="Times New Roman" w:hAnsi="Times New Roman" w:ascii="Times New Roman"/>
          <w:kern w:val="0"/>
          <w:sz w:val="22"/>
          <w:szCs w:val="22"/>
        </w:rPr>
      </w:pPr>
      <w:r>
        <w:rPr>
          <w:rFonts w:cs="Times New Roman" w:hAnsi="Times New Roman" w:ascii="Times New Roman"/>
          <w:kern w:val="0"/>
          <w:sz w:val="22"/>
          <w:szCs w:val="22"/>
        </w:rPr>
      </w:r>
    </w:p>
    <w:p>
      <w:pPr>
        <w:pStyle w:val="Normal"/>
        <w:widowControl/>
        <w:rPr>
          <w:rFonts w:cs="Times New Roman" w:hAnsi="Times New Roman" w:ascii="Times New Roman"/>
          <w:kern w:val="0"/>
          <w:sz w:val="22"/>
          <w:szCs w:val="22"/>
        </w:rPr>
      </w:pPr>
      <w:r>
        <w:rPr>
          <w:rFonts w:cs="Times New Roman" w:hAnsi="Times New Roman" w:ascii="Times New Roman"/>
          <w:kern w:val="0"/>
          <w:sz w:val="22"/>
          <w:szCs w:val="22"/>
        </w:rPr>
      </w:r>
    </w:p>
    <w:p>
      <w:pPr>
        <w:pStyle w:val="Normal"/>
        <w:widowControl/>
        <w:rPr>
          <w:rFonts w:cs="Times New Roman" w:hAnsi="Times New Roman" w:ascii="Times New Roman"/>
          <w:kern w:val="0"/>
          <w:sz w:val="22"/>
          <w:szCs w:val="22"/>
        </w:rPr>
      </w:pPr>
      <w:r>
        <w:rPr>
          <w:rFonts w:cs="Times New Roman" w:hAnsi="Times New Roman" w:ascii="Times New Roman"/>
          <w:kern w:val="0"/>
          <w:sz w:val="22"/>
          <w:szCs w:val="22"/>
        </w:rPr>
      </w:r>
    </w:p>
    <w:p>
      <w:pPr>
        <w:pStyle w:val="Normal"/>
        <w:widowControl/>
        <w:rPr>
          <w:rFonts w:cs="Times New Roman" w:hAnsi="Times New Roman" w:ascii="Times New Roman"/>
          <w:kern w:val="0"/>
          <w:sz w:val="22"/>
          <w:szCs w:val="22"/>
        </w:rPr>
      </w:pPr>
      <w:r>
        <w:rPr>
          <w:rFonts w:cs="Times New Roman" w:hAnsi="Times New Roman" w:ascii="Times New Roman"/>
          <w:kern w:val="0"/>
          <w:sz w:val="22"/>
          <w:szCs w:val="22"/>
        </w:rPr>
      </w:r>
    </w:p>
    <w:p>
      <w:pPr>
        <w:pStyle w:val="Normal"/>
        <w:widowControl/>
        <w:rPr>
          <w:rFonts w:cs="Times New Roman" w:hAnsi="Times New Roman" w:ascii="Times New Roman"/>
          <w:kern w:val="0"/>
          <w:sz w:val="22"/>
          <w:szCs w:val="22"/>
        </w:rPr>
      </w:pPr>
      <w:r>
        <w:rPr>
          <w:rFonts w:cs="Times New Roman" w:hAnsi="Times New Roman" w:ascii="Times New Roman"/>
          <w:kern w:val="0"/>
          <w:sz w:val="22"/>
          <w:szCs w:val="22"/>
        </w:rPr>
      </w:r>
    </w:p>
    <w:p>
      <w:pPr>
        <w:pStyle w:val="Heading1"/>
        <w:numPr>
          <w:ilvl w:val="0"/>
          <w:numId w:val="7"/>
        </w:numPr>
        <w:tabs>
          <w:tab w:val="left" w:pos="420" w:leader="none"/>
        </w:tabs>
        <w:spacing w:lineRule="auto" w:line="360"/>
        <w:rPr>
          <w:rFonts w:cs="Times New Roman" w:hAnsi="Times New Roman" w:ascii="Times New Roman"/>
          <w:color w:val="000000"/>
        </w:rPr>
      </w:pPr>
      <w:bookmarkStart w:id="2" w:name="__RefHeading___Toc136847115"/>
      <w:bookmarkEnd w:id="2"/>
      <w:r>
        <w:rPr>
          <w:rFonts w:cs="Times New Roman" w:hAnsi="Times New Roman" w:ascii="Times New Roman"/>
          <w:color w:val="000000"/>
        </w:rPr>
        <w:t>Display panel function operation</w:t>
      </w:r>
    </w:p>
    <w:p>
      <w:pPr>
        <w:pStyle w:val="Normal"/>
        <w:numPr>
          <w:ilvl w:val="0"/>
          <w:numId w:val="5"/>
        </w:numPr>
        <w:spacing w:lineRule="auto" w:line="360"/>
        <w:rPr>
          <w:rFonts w:cs="Times New Roman" w:hAnsi="Times New Roman" w:ascii="Times New Roman"/>
          <w:sz w:val="24"/>
          <w:szCs w:val="24"/>
        </w:rPr>
      </w:pPr>
      <w:r>
        <w:rPr>
          <w:rFonts w:cs="Times New Roman" w:hAnsi="Times New Roman" w:ascii="Times New Roman"/>
          <w:sz w:val="24"/>
          <w:szCs w:val="24"/>
        </w:rPr>
        <w:t>MENU: Cycle switching at the top menu, and return to the previous menu at other levels.</w:t>
      </w:r>
    </w:p>
    <w:p>
      <w:pPr>
        <w:pStyle w:val="Normal"/>
        <w:numPr>
          <w:ilvl w:val="0"/>
          <w:numId w:val="5"/>
        </w:numPr>
        <w:spacing w:lineRule="auto" w:line="360"/>
        <w:rPr>
          <w:rFonts w:cs="Times New Roman" w:hAnsi="Times New Roman" w:ascii="Times New Roman"/>
          <w:sz w:val="24"/>
          <w:szCs w:val="24"/>
        </w:rPr>
      </w:pPr>
      <w:r>
        <w:rPr>
          <w:rFonts w:cs="Times New Roman" w:hAnsi="Times New Roman" w:ascii="Times New Roman"/>
          <w:sz w:val="24"/>
          <w:szCs w:val="24"/>
        </w:rPr>
        <w:t xml:space="preserve">ENTER: enter the next menu or confirm and save the selected parameters.</w:t>
      </w:r>
    </w:p>
    <w:p>
      <w:pPr>
        <w:pStyle w:val="Normal"/>
        <w:numPr>
          <w:ilvl w:val="0"/>
          <w:numId w:val="5"/>
        </w:numPr>
        <w:spacing w:lineRule="auto" w:line="360"/>
        <w:rPr>
          <w:rFonts w:cs="Times New Roman" w:hAnsi="Times New Roman" w:ascii="Times New Roman"/>
        </w:rPr>
      </w:pPr>
      <w:r>
        <w:rPr>
          <w:rFonts w:cs="Times New Roman" w:hAnsi="Times New Roman" w:ascii="Times New Roman"/>
          <w:sz w:val="24"/>
          <w:szCs w:val="24"/>
        </w:rPr>
        <w:t xml:space="preserve">UP: menu up, switch the selected parameter, or increase the value.</w:t>
      </w:r>
    </w:p>
    <w:p>
      <w:pPr>
        <w:pStyle w:val="Normal"/>
        <w:numPr>
          <w:ilvl w:val="0"/>
          <w:numId w:val="5"/>
        </w:numPr>
        <w:spacing w:lineRule="auto" w:line="360"/>
        <w:rPr>
          <w:rFonts w:cs="Times New Roman" w:hAnsi="Times New Roman" w:ascii="Times New Roman"/>
          <w:sz w:val="24"/>
          <w:szCs w:val="24"/>
        </w:rPr>
      </w:pPr>
      <w:r>
        <w:rPr>
          <w:rFonts w:cs="Times New Roman" w:hAnsi="Times New Roman" w:ascii="Times New Roman"/>
          <w:sz w:val="24"/>
          <w:szCs w:val="24"/>
        </w:rPr>
        <w:t xml:space="preserve">DOWN: menu down, switch the selected parameter, or decrease the value.</w:t>
      </w:r>
    </w:p>
    <w:p>
      <w:pPr>
        <w:pStyle w:val="Normal"/>
        <w:rPr>
          <w:rFonts w:cs="Times New Roman" w:hAnsi="Times New Roman" w:ascii="Times New Roman"/>
        </w:rPr>
      </w:pPr>
      <w:r>
        <w:rPr>
          <w:rFonts w:cs="Times New Roman" w:hAnsi="Times New Roman" w:ascii="Times New Roman"/>
        </w:rPr>
        <w:t>Menu structure</w:t>
      </w:r>
    </w:p>
    <w:tbl>
      <w:tblPr>
        <w:tblW w:w="9072" w:type="dxa"/>
        <w:jc w:val="start"/>
        <w:tblInd w:w="0" w:type="dxa"/>
        <w:tblLayout w:type="fixed"/>
        <w:tblCellMar>
          <w:top w:w="15" w:type="dxa"/>
          <w:start w:w="15" w:type="dxa"/>
          <w:bottom w:w="0" w:type="dxa"/>
          <w:end w:w="15" w:type="dxa"/>
        </w:tblCellMar>
      </w:tblPr>
      <w:tblGrid>
        <w:gridCol w:w="2268"/>
        <w:gridCol w:w="2268"/>
        <w:gridCol w:w="2268"/>
        <w:gridCol w:w="2268"/>
      </w:tblGrid>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b/>
                <w:b/>
                <w:color w:val="000000"/>
                <w:sz w:val="22"/>
                <w:szCs w:val="22"/>
              </w:rPr>
            </w:pPr>
            <w:r>
              <w:rPr>
                <w:rFonts w:cs="Times New Roman" w:hAnsi="Times New Roman" w:ascii="Times New Roman"/>
                <w:b/>
                <w:color w:val="000000"/>
                <w:kern w:val="0"/>
                <w:sz w:val="22"/>
                <w:szCs w:val="22"/>
                <w:lang w:bidi="ar"/>
              </w:rPr>
              <w:t>Top menu</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b/>
                <w:b/>
                <w:color w:val="000000"/>
                <w:sz w:val="22"/>
                <w:szCs w:val="22"/>
              </w:rPr>
            </w:pPr>
            <w:r>
              <w:rPr>
                <w:rFonts w:cs="Times New Roman" w:hAnsi="Times New Roman" w:ascii="Times New Roman"/>
                <w:b/>
                <w:color w:val="000000"/>
                <w:kern w:val="0"/>
                <w:sz w:val="22"/>
                <w:szCs w:val="22"/>
                <w:lang w:bidi="ar"/>
              </w:rPr>
              <w:t>first step</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b/>
                <w:b/>
                <w:color w:val="000000"/>
                <w:sz w:val="22"/>
                <w:szCs w:val="22"/>
              </w:rPr>
            </w:pPr>
            <w:r>
              <w:rPr>
                <w:rFonts w:cs="Times New Roman" w:hAnsi="Times New Roman" w:ascii="Times New Roman"/>
                <w:b/>
                <w:color w:val="000000"/>
                <w:kern w:val="0"/>
                <w:sz w:val="22"/>
                <w:szCs w:val="22"/>
                <w:lang w:bidi="ar"/>
              </w:rPr>
              <w:t>secondary</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b/>
                <w:b/>
                <w:color w:val="000000"/>
                <w:sz w:val="22"/>
                <w:szCs w:val="22"/>
              </w:rPr>
            </w:pPr>
            <w:r>
              <w:rPr>
                <w:rFonts w:cs="Times New Roman" w:hAnsi="Times New Roman" w:ascii="Times New Roman"/>
                <w:b/>
                <w:color w:val="000000"/>
                <w:kern w:val="0"/>
                <w:sz w:val="22"/>
                <w:szCs w:val="22"/>
                <w:lang w:bidi="ar"/>
              </w:rPr>
              <w:t>third stage</w:t>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address code</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001-512</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lamp bulb</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Light bulb control</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No operation and exit/turn on/turn off the light bulb</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Turn on the light</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On/off</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90"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t>Light up after reset.</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rPr>
            </w:pPr>
            <w:r>
              <w:rPr>
                <w:rFonts w:cs="Times New Roman" w:hAnsi="Times New Roman" w:ascii="Times New Roman"/>
                <w:color w:val="000000"/>
                <w:kern w:val="0"/>
                <w:sz w:val="22"/>
                <w:szCs w:val="22"/>
                <w:lang w:bidi="ar"/>
              </w:rPr>
              <w:t>On/off</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kern w:val="0"/>
                <w:sz w:val="22"/>
                <w:szCs w:val="22"/>
                <w:u w:val="single"/>
                <w:lang w:bidi="ar"/>
              </w:rPr>
            </w:pPr>
            <w:r>
              <w:rPr>
                <w:rFonts w:cs="Times New Roman" w:hAnsi="Times New Roman" w:ascii="Times New Roman"/>
                <w:color w:val="000000"/>
                <w:kern w:val="0"/>
                <w:sz w:val="22"/>
                <w:szCs w:val="22"/>
                <w:u w:val="single"/>
                <w:lang w:bidi="ar"/>
              </w:rPr>
            </w:r>
          </w:p>
        </w:tc>
      </w:tr>
      <w:tr>
        <w:trPr>
          <w:trHeight w:val="90"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The bulb is controlled by DMX.</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On/off</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Parameter setting</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Channel mode setting</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16 channels</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XY error correction enabled</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On/off</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X-axis inversion</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On/off</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Y-axis inversion</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On/off</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XY axis exchange</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On/off</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Acoustic sensitivity</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1-15-30 (bigger is more sensitive)</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display setting</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language</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ENGLISH/ Chinese</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Display reversal</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Yes/no</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Backlight setting</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Normally On /30 Seconds Off</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Manual control</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X axis</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X-axis fine tuning</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Y axis</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Y axis fine tuning</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XY axis velocity</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stroboscopic</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aiming</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pattern</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colour</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focus</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Prism 1</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Prism 1 rotates</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Prism 2</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Prism 2 rotates</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Atomization cut-in</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Colorful cut-in</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u w:val="single"/>
              </w:rPr>
            </w:pPr>
            <w:r>
              <w:rPr>
                <w:rFonts w:cs="Times New Roman" w:hAnsi="Times New Roman" w:ascii="Times New Roman"/>
                <w:color w:val="000000"/>
                <w:kern w:val="0"/>
                <w:sz w:val="22"/>
                <w:szCs w:val="22"/>
                <w:u w:val="single"/>
                <w:lang w:bidi="ar"/>
              </w:rPr>
              <w:t>0-255</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u w:val="single"/>
              </w:rPr>
            </w:pPr>
            <w:r>
              <w:rPr>
                <w:rFonts w:cs="Times New Roman" w:hAnsi="Times New Roman" w:ascii="Times New Roman"/>
                <w:color w:val="000000"/>
                <w:sz w:val="22"/>
                <w:szCs w:val="22"/>
                <w:u w:val="single"/>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Self-propelled mode</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Host built-in self-propelled</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Running ... *</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Single machine built-in self-propelled</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Running ... *</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The main engine is voice-activated and self-propelled</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Running ... *</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Single machine voice control self-propelled</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Running ... *</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Restore factory settings</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Yes/no</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information</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Current bulb status</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On/off</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Light bulb turn-on time</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Xxxx hours</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clear</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Yes/no</w:t>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Starting time of lamps</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Xxxx hours</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clear</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Yes/no</w:t>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t>RDM UID code</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t>xxx ...</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software release</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Vx.x</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kern w:val="0"/>
                <w:sz w:val="22"/>
                <w:szCs w:val="22"/>
                <w:lang w:bidi="ar"/>
              </w:rPr>
            </w:pPr>
            <w:r>
              <w:rPr>
                <w:rFonts w:cs="Times New Roman" w:hAnsi="Times New Roman" w:ascii="Times New Roman"/>
                <w:kern w:val="0"/>
                <w:sz w:val="22"/>
                <w:szCs w:val="22"/>
                <w:lang w:bidi="ar"/>
              </w:rPr>
              <w:t>Reset detection information</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kern w:val="0"/>
                <w:sz w:val="22"/>
                <w:szCs w:val="22"/>
                <w:lang w:bidi="ar"/>
              </w:rPr>
            </w:pPr>
            <w:r>
              <w:rPr>
                <w:rFonts w:cs="Times New Roman" w:hAnsi="Times New Roman" w:ascii="Times New Roman"/>
                <w:kern w:val="0"/>
                <w:sz w:val="22"/>
                <w:szCs w:val="22"/>
                <w:lang w:bidi="ar"/>
              </w:rPr>
              <w:t>X-axis optical coupler</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kern w:val="0"/>
                <w:sz w:val="22"/>
                <w:szCs w:val="22"/>
                <w:lang w:bidi="ar"/>
              </w:rPr>
            </w:pPr>
            <w:r>
              <w:rPr>
                <w:rFonts w:cs="Times New Roman" w:hAnsi="Times New Roman" w:ascii="Times New Roman"/>
                <w:kern w:val="0"/>
                <w:sz w:val="22"/>
                <w:szCs w:val="22"/>
                <w:lang w:bidi="ar"/>
              </w:rPr>
              <w:t>Y-axis optocoupler</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kern w:val="0"/>
                <w:sz w:val="22"/>
                <w:szCs w:val="22"/>
                <w:lang w:bidi="ar"/>
              </w:rPr>
            </w:pPr>
            <w:r>
              <w:rPr>
                <w:rFonts w:cs="Times New Roman" w:hAnsi="Times New Roman" w:ascii="Times New Roman"/>
                <w:kern w:val="0"/>
                <w:sz w:val="22"/>
                <w:szCs w:val="22"/>
                <w:lang w:bidi="ar"/>
              </w:rPr>
              <w:t>X axis hall</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kern w:val="0"/>
                <w:sz w:val="22"/>
                <w:szCs w:val="22"/>
                <w:lang w:bidi="ar"/>
              </w:rPr>
            </w:pPr>
            <w:r>
              <w:rPr>
                <w:rFonts w:cs="Times New Roman" w:hAnsi="Times New Roman" w:ascii="Times New Roman"/>
                <w:kern w:val="0"/>
                <w:sz w:val="22"/>
                <w:szCs w:val="22"/>
                <w:lang w:bidi="ar"/>
              </w:rPr>
              <w:t>Y axis hall</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kern w:val="0"/>
                <w:sz w:val="22"/>
                <w:szCs w:val="22"/>
                <w:lang w:bidi="ar"/>
              </w:rPr>
            </w:pPr>
            <w:r>
              <w:rPr>
                <w:rFonts w:cs="Times New Roman" w:hAnsi="Times New Roman" w:ascii="Times New Roman"/>
                <w:kern w:val="0"/>
                <w:sz w:val="22"/>
                <w:szCs w:val="22"/>
                <w:lang w:bidi="ar"/>
              </w:rPr>
              <w:t>Focusing hall</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snapToGrid w:val="false"/>
              <w:jc w:val="start"/>
              <w:textAlignment w:val="center"/>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snapToGrid w:val="false"/>
              <w:jc w:val="start"/>
              <w:textAlignment w:val="center"/>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strike/>
                <w:sz w:val="22"/>
                <w:szCs w:val="22"/>
              </w:rPr>
            </w:pPr>
            <w:r>
              <w:rPr>
                <w:rFonts w:cs="Times New Roman" w:hAnsi="Times New Roman" w:ascii="Times New Roman"/>
                <w:kern w:val="0"/>
                <w:sz w:val="22"/>
                <w:szCs w:val="22"/>
                <w:lang w:bidi="ar"/>
              </w:rPr>
              <w:t>Pattern hall</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strike/>
                <w:color w:val="000000"/>
                <w:sz w:val="22"/>
                <w:szCs w:val="22"/>
              </w:rPr>
            </w:pPr>
            <w:r>
              <w:rPr>
                <w:rFonts w:cs="Times New Roman" w:hAnsi="Times New Roman" w:ascii="Times New Roman"/>
                <w:strike/>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snapToGrid w:val="false"/>
              <w:jc w:val="start"/>
              <w:textAlignment w:val="center"/>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snapToGrid w:val="false"/>
              <w:jc w:val="start"/>
              <w:textAlignment w:val="center"/>
              <w:rPr>
                <w:rFonts w:cs="Times New Roman" w:hAnsi="Times New Roman" w:ascii="Times New Roman"/>
                <w:color w:val="000000"/>
                <w:kern w:val="0"/>
                <w:sz w:val="22"/>
                <w:szCs w:val="22"/>
                <w:lang w:bidi="ar"/>
              </w:rPr>
            </w:pPr>
            <w:r>
              <w:rPr>
                <w:rFonts w:cs="Times New Roman" w:hAnsi="Times New Roman" w:ascii="Times New Roman"/>
                <w:color w:val="000000"/>
                <w:kern w:val="0"/>
                <w:sz w:val="22"/>
                <w:szCs w:val="22"/>
                <w:lang w:bidi="ar"/>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strike/>
                <w:sz w:val="22"/>
                <w:szCs w:val="22"/>
              </w:rPr>
            </w:pPr>
            <w:r>
              <w:rPr>
                <w:rFonts w:cs="Times New Roman" w:hAnsi="Times New Roman" w:ascii="Times New Roman"/>
                <w:kern w:val="0"/>
                <w:sz w:val="22"/>
                <w:szCs w:val="22"/>
                <w:lang w:bidi="ar"/>
              </w:rPr>
              <w:t>Color wheel hall</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strike/>
                <w:color w:val="000000"/>
                <w:sz w:val="22"/>
                <w:szCs w:val="22"/>
              </w:rPr>
            </w:pPr>
            <w:r>
              <w:rPr>
                <w:rFonts w:cs="Times New Roman" w:hAnsi="Times New Roman" w:ascii="Times New Roman"/>
                <w:strike/>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reset</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Yes/no</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strike/>
                <w:color w:val="FF0000"/>
                <w:sz w:val="22"/>
                <w:szCs w:val="22"/>
              </w:rPr>
            </w:pPr>
            <w:r>
              <w:rPr>
                <w:rFonts w:cs="Times New Roman" w:hAnsi="Times New Roman" w:ascii="Times New Roman"/>
                <w:strike/>
                <w:color w:val="FF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strike/>
                <w:color w:val="000000"/>
                <w:sz w:val="22"/>
                <w:szCs w:val="22"/>
              </w:rPr>
            </w:pPr>
            <w:r>
              <w:rPr>
                <w:rFonts w:cs="Times New Roman" w:hAnsi="Times New Roman" w:ascii="Times New Roman"/>
                <w:strike/>
                <w:color w:val="000000"/>
                <w:sz w:val="22"/>
                <w:szCs w:val="22"/>
              </w:rPr>
            </w:r>
          </w:p>
        </w:tc>
      </w:tr>
      <w:tr>
        <w:trPr>
          <w:trHeight w:val="317" w:hRule="atLeast"/>
        </w:trPr>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Send native parameters</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color w:val="000000"/>
                <w:sz w:val="22"/>
                <w:szCs w:val="22"/>
              </w:rPr>
            </w:pPr>
            <w:r>
              <w:rPr>
                <w:rFonts w:cs="Times New Roman" w:hAnsi="Times New Roman" w:ascii="Times New Roman"/>
                <w:color w:val="000000"/>
                <w:kern w:val="0"/>
                <w:sz w:val="22"/>
                <w:szCs w:val="22"/>
                <w:lang w:bidi="ar"/>
              </w:rPr>
              <w:t>Yes/no</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cs="Times New Roman" w:hAnsi="Times New Roman" w:ascii="Times New Roman"/>
                <w:color w:val="000000"/>
                <w:sz w:val="22"/>
                <w:szCs w:val="22"/>
              </w:rPr>
            </w:pPr>
            <w:r>
              <w:rPr>
                <w:rFonts w:cs="Times New Roman" w:hAnsi="Times New Roman" w:ascii="Times New Roman"/>
                <w:color w:val="000000"/>
                <w:sz w:val="22"/>
                <w:szCs w:val="22"/>
              </w:rPr>
            </w:r>
          </w:p>
        </w:tc>
      </w:tr>
    </w:tbl>
    <w:p>
      <w:pPr>
        <w:pStyle w:val="Normal"/>
        <w:rPr>
          <w:rFonts w:cs="Times New Roman" w:hAnsi="Times New Roman" w:ascii="Times New Roman"/>
          <w:b/>
          <w:b/>
          <w:sz w:val="20"/>
          <w:szCs w:val="21"/>
        </w:rPr>
      </w:pPr>
      <w:r>
        <w:rPr>
          <w:rFonts w:cs="Times New Roman" w:hAnsi="Times New Roman" w:ascii="Times New Roman"/>
          <w:b/>
          <w:sz w:val="20"/>
          <w:szCs w:val="21"/>
        </w:rPr>
      </w:r>
    </w:p>
    <w:p>
      <w:pPr>
        <w:pStyle w:val="Normal"/>
        <w:rPr>
          <w:rFonts w:cs="Times New Roman" w:hAnsi="Times New Roman" w:ascii="Times New Roman"/>
          <w:b/>
          <w:b/>
          <w:sz w:val="20"/>
          <w:szCs w:val="21"/>
        </w:rPr>
      </w:pPr>
      <w:r>
        <w:rPr>
          <w:rFonts w:cs="Times New Roman" w:hAnsi="Times New Roman" w:ascii="Times New Roman"/>
          <w:b/>
          <w:sz w:val="20"/>
          <w:szCs w:val="21"/>
        </w:rPr>
      </w:r>
    </w:p>
    <w:p>
      <w:pPr>
        <w:pStyle w:val="Normal"/>
        <w:rPr>
          <w:rFonts w:cs="Times New Roman" w:hAnsi="Times New Roman" w:ascii="Times New Roman"/>
          <w:b/>
          <w:b/>
          <w:sz w:val="20"/>
          <w:szCs w:val="21"/>
        </w:rPr>
      </w:pPr>
      <w:r>
        <w:rPr>
          <w:rFonts w:cs="Times New Roman" w:hAnsi="Times New Roman" w:ascii="Times New Roman"/>
          <w:b/>
          <w:sz w:val="20"/>
          <w:szCs w:val="21"/>
        </w:rPr>
      </w:r>
    </w:p>
    <w:p>
      <w:pPr>
        <w:pStyle w:val="Heading1"/>
        <w:numPr>
          <w:ilvl w:val="0"/>
          <w:numId w:val="7"/>
        </w:numPr>
        <w:tabs>
          <w:tab w:val="left" w:pos="420" w:leader="none"/>
        </w:tabs>
        <w:spacing w:lineRule="auto" w:line="360"/>
        <w:rPr>
          <w:rFonts w:cs="Times New Roman" w:hAnsi="Times New Roman" w:ascii="Times New Roman"/>
          <w:color w:val="000000"/>
        </w:rPr>
      </w:pPr>
      <w:bookmarkStart w:id="3" w:name="__RefHeading___Toc136847116"/>
      <w:bookmarkEnd w:id="3"/>
      <w:r>
        <w:rPr>
          <w:rFonts w:cs="Times New Roman" w:hAnsi="Times New Roman" w:ascii="Times New Roman"/>
          <w:color w:val="000000"/>
        </w:rPr>
        <w:t>handling instruction</w:t>
      </w:r>
    </w:p>
    <w:p>
      <w:pPr>
        <w:pStyle w:val="Style17"/>
        <w:numPr>
          <w:ilvl w:val="0"/>
          <w:numId w:val="2"/>
        </w:numPr>
        <w:rPr>
          <w:rFonts w:cs="Times New Roman" w:hAnsi="Times New Roman" w:ascii="Times New Roman"/>
          <w:bCs/>
          <w:sz w:val="24"/>
          <w:szCs w:val="24"/>
        </w:rPr>
      </w:pPr>
      <w:r>
        <w:rPr>
          <w:rFonts w:cs="Times New Roman" w:hAnsi="Times New Roman" w:ascii="Times New Roman"/>
          <w:bCs/>
          <w:sz w:val="24"/>
          <w:szCs w:val="24"/>
        </w:rPr>
        <w:t>When the entry menu is marked with "*" and the position of "*" will be displayed on the display screen, it will jump to this position and run by itself after the next boot. If the master operation mode is selected at this time, instead of a single machine, data will be sent to the outside at the same time. Other lamps do not need to be set as slaves, and any address code will receive this data and run synchronously.</w:t>
      </w:r>
    </w:p>
    <w:p>
      <w:pPr>
        <w:pStyle w:val="Style17"/>
        <w:numPr>
          <w:ilvl w:val="0"/>
          <w:numId w:val="2"/>
        </w:numPr>
        <w:rPr>
          <w:rFonts w:cs="Times New Roman" w:hAnsi="Times New Roman" w:ascii="Times New Roman"/>
          <w:bCs/>
          <w:sz w:val="24"/>
          <w:szCs w:val="24"/>
        </w:rPr>
      </w:pPr>
      <w:r>
        <w:rPr>
          <w:rFonts w:cs="Times New Roman" w:hAnsi="Times New Roman" w:ascii="Times New Roman"/>
          <w:bCs/>
          <w:sz w:val="24"/>
          <w:szCs w:val="24"/>
        </w:rPr>
        <w:t>When factory settings are restored, only the underlined parameters in the menu will be restored, and other parameters will not be automatically restored or cleared.</w:t>
      </w:r>
    </w:p>
    <w:p>
      <w:pPr>
        <w:pStyle w:val="Style17"/>
        <w:numPr>
          <w:ilvl w:val="0"/>
          <w:numId w:val="2"/>
        </w:numPr>
        <w:rPr>
          <w:rFonts w:cs="Times New Roman" w:hAnsi="Times New Roman" w:ascii="Times New Roman"/>
          <w:bCs/>
          <w:sz w:val="24"/>
          <w:szCs w:val="24"/>
        </w:rPr>
      </w:pPr>
      <w:r>
        <w:rPr>
          <w:rFonts w:cs="Times New Roman" w:hAnsi="Times New Roman" w:ascii="Times New Roman"/>
          <w:sz w:val="24"/>
          <w:szCs w:val="24"/>
        </w:rPr>
        <w:t>[Send Local Parameters] menu, parameter settings with underlined items in this machine can be sent to another or more lamps through DMX data cable to avoid repeated setting work. When the received lamp receives the correct parameters, it will generate a reset.</w:t>
      </w:r>
    </w:p>
    <w:p>
      <w:pPr>
        <w:pStyle w:val="Heading1"/>
        <w:numPr>
          <w:ilvl w:val="0"/>
          <w:numId w:val="7"/>
        </w:numPr>
        <w:tabs>
          <w:tab w:val="left" w:pos="420" w:leader="none"/>
        </w:tabs>
        <w:rPr>
          <w:rFonts w:cs="Times New Roman" w:hAnsi="Times New Roman" w:ascii="Times New Roman"/>
          <w:color w:val="000000"/>
        </w:rPr>
      </w:pPr>
      <w:bookmarkStart w:id="4" w:name="__RefHeading___Toc136847117"/>
      <w:bookmarkEnd w:id="4"/>
      <w:r>
        <w:rPr>
          <w:rFonts w:cs="Times New Roman" w:hAnsi="Times New Roman" w:ascii="Times New Roman"/>
          <w:color w:val="000000"/>
        </w:rPr>
        <w:t>debugging</w:t>
      </w:r>
    </w:p>
    <w:p>
      <w:pPr>
        <w:pStyle w:val="Normal"/>
        <w:autoSpaceDE w:val="false"/>
        <w:rPr>
          <w:rFonts w:cs="Times New Roman" w:hAnsi="Times New Roman" w:ascii="Times New Roman"/>
          <w:b/>
          <w:b/>
          <w:bCs/>
          <w:color w:val="000000"/>
          <w:kern w:val="0"/>
          <w:sz w:val="35"/>
          <w:szCs w:val="35"/>
        </w:rPr>
      </w:pPr>
      <w:r>
        <w:rPr>
          <w:rFonts w:cs="Times New Roman" w:hAnsi="Times New Roman" w:ascii="Times New Roman"/>
          <w:b/>
          <w:bCs/>
          <w:color w:val="000000"/>
          <w:kern w:val="0"/>
          <w:sz w:val="35"/>
          <w:szCs w:val="35"/>
        </w:rPr>
      </w:r>
    </w:p>
    <w:tbl>
      <w:tblPr>
        <w:tblW w:w="9962" w:type="dxa"/>
        <w:jc w:val="center"/>
        <w:tblInd w:w="0" w:type="dxa"/>
        <w:tblLayout w:type="fixed"/>
        <w:tblCellMar>
          <w:top w:w="0" w:type="dxa"/>
          <w:start w:w="108" w:type="dxa"/>
          <w:bottom w:w="0" w:type="dxa"/>
          <w:end w:w="108" w:type="dxa"/>
        </w:tblCellMar>
      </w:tblPr>
      <w:tblGrid>
        <w:gridCol w:w="2628"/>
        <w:gridCol w:w="7334"/>
      </w:tblGrid>
      <w:tr>
        <w:trPr/>
        <w:tc>
          <w:tcPr>
            <w:tcW w:w="262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jc w:val="center"/>
              <w:rPr>
                <w:rFonts w:cs="Times New Roman" w:hAnsi="Times New Roman" w:ascii="Times New Roman"/>
                <w:szCs w:val="21"/>
                <w:lang w:val="en-US" w:eastAsia="en-US"/>
              </w:rPr>
            </w:pPr>
            <w:r>
              <w:rPr>
                <w:rFonts w:cs="Times New Roman" w:hAnsi="Times New Roman" w:ascii="Times New Roman"/>
                <w:kern w:val="0"/>
                <w:sz w:val="26"/>
                <w:szCs w:val="26"/>
              </w:rPr>
              <w:t>breakdown</w:t>
            </w:r>
          </w:p>
        </w:tc>
        <w:tc>
          <w:tcPr>
            <w:tcW w:w="73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jc w:val="center"/>
              <w:rPr>
                <w:rFonts w:cs="Times New Roman" w:hAnsi="Times New Roman" w:ascii="Times New Roman"/>
                <w:szCs w:val="21"/>
                <w:lang w:val="en-US" w:eastAsia="en-US"/>
              </w:rPr>
            </w:pPr>
            <w:r>
              <w:rPr>
                <w:rFonts w:cs="Times New Roman" w:hAnsi="Times New Roman" w:ascii="Times New Roman"/>
                <w:kern w:val="0"/>
                <w:sz w:val="26"/>
                <w:szCs w:val="26"/>
              </w:rPr>
              <w:t>solution</w:t>
            </w:r>
          </w:p>
        </w:tc>
      </w:tr>
      <w:tr>
        <w:trPr/>
        <w:tc>
          <w:tcPr>
            <w:tcW w:w="262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jc w:val="center"/>
              <w:rPr>
                <w:rFonts w:cs="Times New Roman" w:hAnsi="Times New Roman" w:ascii="Times New Roman"/>
                <w:kern w:val="0"/>
                <w:sz w:val="20"/>
              </w:rPr>
            </w:pPr>
            <w:r>
              <w:rPr>
                <w:rFonts w:cs="Times New Roman" w:hAnsi="Times New Roman" w:ascii="Times New Roman"/>
                <w:kern w:val="0"/>
                <w:sz w:val="26"/>
                <w:szCs w:val="26"/>
              </w:rPr>
              <w:t>The lamps and lanterns are not electrified and have no response at all.</w:t>
            </w:r>
          </w:p>
        </w:tc>
        <w:tc>
          <w:tcPr>
            <w:tcW w:w="7334" w:type="dxa"/>
            <w:tcBorders>
              <w:top w:val="single" w:sz="4" w:space="0" w:color="000000"/>
              <w:start w:val="single" w:sz="4" w:space="0" w:color="000000"/>
              <w:bottom w:val="single" w:sz="4" w:space="0" w:color="000000"/>
              <w:end w:val="single" w:sz="4" w:space="0" w:color="000000"/>
            </w:tcBorders>
          </w:tcPr>
          <w:p>
            <w:pPr>
              <w:pStyle w:val="Normal"/>
              <w:numPr>
                <w:ilvl w:val="0"/>
                <w:numId w:val="4"/>
              </w:numPr>
              <w:tabs>
                <w:tab w:val="left" w:pos="420" w:leader="none"/>
              </w:tabs>
              <w:autoSpaceDE w:val="false"/>
              <w:rPr>
                <w:rFonts w:cs="Times New Roman" w:hAnsi="Times New Roman" w:ascii="Times New Roman"/>
                <w:kern w:val="0"/>
                <w:sz w:val="26"/>
                <w:szCs w:val="26"/>
              </w:rPr>
            </w:pPr>
            <w:r>
              <w:rPr>
                <w:rFonts w:cs="Times New Roman" w:hAnsi="Times New Roman" w:ascii="Times New Roman"/>
                <w:kern w:val="0"/>
                <w:sz w:val="26"/>
                <w:szCs w:val="26"/>
              </w:rPr>
              <w:t>Check the fuse for damage.</w:t>
            </w:r>
          </w:p>
          <w:p>
            <w:pPr>
              <w:pStyle w:val="Normal"/>
              <w:numPr>
                <w:ilvl w:val="0"/>
                <w:numId w:val="4"/>
              </w:numPr>
              <w:tabs>
                <w:tab w:val="left" w:pos="420" w:leader="none"/>
              </w:tabs>
              <w:autoSpaceDE w:val="false"/>
              <w:rPr>
                <w:rFonts w:cs="Times New Roman" w:hAnsi="Times New Roman" w:ascii="Times New Roman"/>
                <w:kern w:val="0"/>
                <w:sz w:val="26"/>
                <w:szCs w:val="26"/>
              </w:rPr>
            </w:pPr>
            <w:r>
              <w:rPr>
                <w:rFonts w:cs="Times New Roman" w:hAnsi="Times New Roman" w:ascii="Times New Roman"/>
                <w:kern w:val="0"/>
                <w:sz w:val="26"/>
                <w:szCs w:val="26"/>
              </w:rPr>
              <w:t>Check whether the AC voltage is normal.</w:t>
            </w:r>
          </w:p>
          <w:p>
            <w:pPr>
              <w:pStyle w:val="Normal"/>
              <w:numPr>
                <w:ilvl w:val="0"/>
                <w:numId w:val="4"/>
              </w:numPr>
              <w:tabs>
                <w:tab w:val="left" w:pos="420" w:leader="none"/>
              </w:tabs>
              <w:autoSpaceDE w:val="false"/>
              <w:rPr>
                <w:rFonts w:cs="Times New Roman" w:hAnsi="Times New Roman" w:ascii="Times New Roman"/>
                <w:kern w:val="0"/>
                <w:sz w:val="26"/>
                <w:szCs w:val="26"/>
              </w:rPr>
            </w:pPr>
            <w:r>
              <w:rPr>
                <w:rFonts w:cs="Times New Roman" w:hAnsi="Times New Roman" w:ascii="Times New Roman"/>
                <w:kern w:val="0"/>
                <w:sz w:val="26"/>
                <w:szCs w:val="26"/>
              </w:rPr>
              <w:t>The switching power supply inside the lamp body may be damaged.</w:t>
            </w:r>
          </w:p>
          <w:p>
            <w:pPr>
              <w:pStyle w:val="Normal"/>
              <w:numPr>
                <w:ilvl w:val="0"/>
                <w:numId w:val="4"/>
              </w:numPr>
              <w:tabs>
                <w:tab w:val="left" w:pos="420" w:leader="none"/>
              </w:tabs>
              <w:autoSpaceDE w:val="false"/>
              <w:rPr>
                <w:rFonts w:cs="Times New Roman" w:hAnsi="Times New Roman" w:ascii="Times New Roman"/>
                <w:kern w:val="0"/>
                <w:sz w:val="26"/>
                <w:szCs w:val="26"/>
              </w:rPr>
            </w:pPr>
            <w:r>
              <w:rPr>
                <w:rFonts w:cs="Times New Roman" w:hAnsi="Times New Roman" w:ascii="Times New Roman"/>
                <w:kern w:val="0"/>
                <w:sz w:val="26"/>
                <w:szCs w:val="26"/>
              </w:rPr>
              <w:t>The control panel inside the lamp body may be damaged.</w:t>
            </w:r>
          </w:p>
        </w:tc>
      </w:tr>
      <w:tr>
        <w:trPr/>
        <w:tc>
          <w:tcPr>
            <w:tcW w:w="262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jc w:val="center"/>
              <w:rPr>
                <w:rFonts w:cs="Times New Roman" w:hAnsi="Times New Roman" w:ascii="Times New Roman"/>
                <w:kern w:val="0"/>
                <w:sz w:val="20"/>
              </w:rPr>
            </w:pPr>
            <w:r>
              <w:rPr>
                <w:rFonts w:cs="Times New Roman" w:hAnsi="Times New Roman" w:ascii="Times New Roman"/>
                <w:kern w:val="0"/>
                <w:sz w:val="26"/>
                <w:szCs w:val="26"/>
              </w:rPr>
              <w:t>Uncontrolled lamps and lanterns</w:t>
            </w:r>
          </w:p>
        </w:tc>
        <w:tc>
          <w:tcPr>
            <w:tcW w:w="7334" w:type="dxa"/>
            <w:tcBorders>
              <w:top w:val="single" w:sz="4" w:space="0" w:color="000000"/>
              <w:start w:val="single" w:sz="4" w:space="0" w:color="000000"/>
              <w:bottom w:val="single" w:sz="4" w:space="0" w:color="000000"/>
              <w:end w:val="single" w:sz="4" w:space="0" w:color="000000"/>
            </w:tcBorders>
          </w:tcPr>
          <w:p>
            <w:pPr>
              <w:pStyle w:val="Normal"/>
              <w:numPr>
                <w:ilvl w:val="0"/>
                <w:numId w:val="4"/>
              </w:numPr>
              <w:tabs>
                <w:tab w:val="left" w:pos="420" w:leader="none"/>
              </w:tabs>
              <w:autoSpaceDE w:val="false"/>
              <w:rPr>
                <w:rFonts w:cs="Times New Roman" w:hAnsi="Times New Roman" w:ascii="Times New Roman"/>
                <w:kern w:val="0"/>
                <w:sz w:val="26"/>
                <w:szCs w:val="26"/>
              </w:rPr>
            </w:pPr>
            <w:r>
              <w:rPr>
                <w:rFonts w:cs="Times New Roman" w:hAnsi="Times New Roman" w:ascii="Times New Roman"/>
                <w:kern w:val="0"/>
                <w:sz w:val="26"/>
                <w:szCs w:val="26"/>
              </w:rPr>
              <w:t>Check whether the DMX signal is normal. When it is normal, the DMX signal indicator on the display panel will flash.</w:t>
            </w:r>
          </w:p>
          <w:p>
            <w:pPr>
              <w:pStyle w:val="Normal"/>
              <w:numPr>
                <w:ilvl w:val="0"/>
                <w:numId w:val="4"/>
              </w:numPr>
              <w:tabs>
                <w:tab w:val="left" w:pos="420" w:leader="none"/>
              </w:tabs>
              <w:autoSpaceDE w:val="false"/>
              <w:rPr>
                <w:rFonts w:cs="Times New Roman" w:hAnsi="Times New Roman" w:ascii="Times New Roman"/>
                <w:kern w:val="0"/>
                <w:sz w:val="26"/>
                <w:szCs w:val="26"/>
              </w:rPr>
            </w:pPr>
            <w:r>
              <w:rPr>
                <w:rFonts w:cs="Times New Roman" w:hAnsi="Times New Roman" w:ascii="Times New Roman"/>
                <w:kern w:val="0"/>
                <w:sz w:val="26"/>
                <w:szCs w:val="26"/>
              </w:rPr>
              <w:t>Check whether the address code is set correctly.</w:t>
            </w:r>
          </w:p>
          <w:p>
            <w:pPr>
              <w:pStyle w:val="Normal"/>
              <w:numPr>
                <w:ilvl w:val="0"/>
                <w:numId w:val="4"/>
              </w:numPr>
              <w:tabs>
                <w:tab w:val="left" w:pos="420" w:leader="none"/>
              </w:tabs>
              <w:autoSpaceDE w:val="false"/>
              <w:rPr>
                <w:rFonts w:cs="Times New Roman" w:hAnsi="Times New Roman" w:ascii="Times New Roman"/>
                <w:kern w:val="0"/>
                <w:sz w:val="26"/>
                <w:szCs w:val="26"/>
              </w:rPr>
            </w:pPr>
            <w:r>
              <w:rPr>
                <w:rFonts w:cs="Times New Roman" w:hAnsi="Times New Roman" w:ascii="Times New Roman"/>
                <w:kern w:val="0"/>
                <w:sz w:val="26"/>
                <w:szCs w:val="26"/>
              </w:rPr>
              <w:t>Check whether the channel modeler is set correctly.</w:t>
            </w:r>
          </w:p>
          <w:p>
            <w:pPr>
              <w:pStyle w:val="Normal"/>
              <w:numPr>
                <w:ilvl w:val="0"/>
                <w:numId w:val="4"/>
              </w:numPr>
              <w:tabs>
                <w:tab w:val="left" w:pos="420" w:leader="none"/>
              </w:tabs>
              <w:autoSpaceDE w:val="false"/>
              <w:rPr>
                <w:rFonts w:cs="Times New Roman" w:hAnsi="Times New Roman" w:ascii="Times New Roman"/>
                <w:szCs w:val="21"/>
                <w:lang w:val="en-US" w:eastAsia="en-US"/>
              </w:rPr>
            </w:pPr>
            <w:r>
              <w:rPr>
                <w:rFonts w:cs="Times New Roman" w:hAnsi="Times New Roman" w:ascii="Times New Roman"/>
                <w:kern w:val="0"/>
                <w:sz w:val="26"/>
                <w:szCs w:val="26"/>
              </w:rPr>
              <w:t>Check whether the DMX signal line is too long, or whether there are too many lamps in series.</w:t>
            </w:r>
          </w:p>
        </w:tc>
      </w:tr>
      <w:tr>
        <w:trPr/>
        <w:tc>
          <w:tcPr>
            <w:tcW w:w="2628" w:type="dxa"/>
            <w:tcBorders>
              <w:top w:val="single" w:sz="4" w:space="0" w:color="000000"/>
              <w:start w:val="single" w:sz="4" w:space="0" w:color="000000"/>
              <w:bottom w:val="single" w:sz="4" w:space="0" w:color="000000"/>
              <w:end w:val="single" w:sz="4" w:space="0" w:color="000000"/>
            </w:tcBorders>
            <w:vAlign w:val="center"/>
          </w:tcPr>
          <w:p>
            <w:pPr>
              <w:pStyle w:val="Normal"/>
              <w:autoSpaceDE w:val="false"/>
              <w:jc w:val="center"/>
              <w:rPr>
                <w:rFonts w:cs="Times New Roman" w:hAnsi="Times New Roman" w:ascii="Times New Roman"/>
                <w:kern w:val="0"/>
                <w:sz w:val="26"/>
                <w:szCs w:val="26"/>
              </w:rPr>
            </w:pPr>
            <w:r>
              <w:rPr>
                <w:rFonts w:cs="Times New Roman" w:hAnsi="Times New Roman" w:ascii="Times New Roman"/>
                <w:kern w:val="0"/>
                <w:sz w:val="26"/>
                <w:szCs w:val="26"/>
              </w:rPr>
              <w:t>The XY axis is not in normal position.</w:t>
            </w:r>
          </w:p>
        </w:tc>
        <w:tc>
          <w:tcPr>
            <w:tcW w:w="7334" w:type="dxa"/>
            <w:tcBorders>
              <w:top w:val="single" w:sz="4" w:space="0" w:color="000000"/>
              <w:start w:val="single" w:sz="4" w:space="0" w:color="000000"/>
              <w:bottom w:val="single" w:sz="4" w:space="0" w:color="000000"/>
              <w:end w:val="single" w:sz="4" w:space="0" w:color="000000"/>
            </w:tcBorders>
          </w:tcPr>
          <w:p>
            <w:pPr>
              <w:pStyle w:val="Normal"/>
              <w:numPr>
                <w:ilvl w:val="0"/>
                <w:numId w:val="4"/>
              </w:numPr>
              <w:tabs>
                <w:tab w:val="left" w:pos="420" w:leader="none"/>
              </w:tabs>
              <w:autoSpaceDE w:val="false"/>
              <w:rPr>
                <w:rFonts w:cs="Times New Roman" w:hAnsi="Times New Roman" w:ascii="Times New Roman"/>
                <w:kern w:val="0"/>
                <w:sz w:val="26"/>
                <w:szCs w:val="26"/>
              </w:rPr>
            </w:pPr>
            <w:r>
              <w:rPr>
                <w:rFonts w:cs="Times New Roman" w:hAnsi="Times New Roman" w:ascii="Times New Roman"/>
                <w:kern w:val="0"/>
                <w:sz w:val="26"/>
                <w:szCs w:val="26"/>
              </w:rPr>
              <w:t>The optocoupler sensor may be damaged or improperly installed, so that the original correct position will be corrected. Set it to [No] in the [XY Error Correction Enable] option in the menu. Either adjust the optical coupler sensor circuit board to a proper position or replace this circuit board.</w:t>
            </w:r>
          </w:p>
        </w:tc>
      </w:tr>
    </w:tbl>
    <w:p>
      <w:pPr>
        <w:pStyle w:val="Normal"/>
        <w:spacing w:lineRule="auto" w:line="360"/>
        <w:rPr>
          <w:rFonts w:cs="Times New Roman" w:hAnsi="Times New Roman" w:ascii="Times New Roman"/>
          <w:lang w:val="en-US" w:eastAsia="en-US"/>
        </w:rPr>
      </w:pPr>
      <w:r>
        <w:rPr>
          <w:rFonts w:cs="Times New Roman" w:hAnsi="Times New Roman" w:ascii="Times New Roman"/>
          <w:lang w:val="en-US" w:eastAsia="en-US"/>
        </w:rPr>
      </w:r>
    </w:p>
    <w:sectPr>
      <w:footerReference w:type="default" r:id="rId2"/>
      <w:type w:val="nextPage"/>
      <w:pgSz w:w="11906" w:h="16838"/>
      <w:pgMar w:left="1080" w:right="1080" w:header="0" w:top="1440" w:footer="992" w:bottom="1440" w:gutter="0"/>
      <w:pgNumType w:start="1"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Wingdings">
    <w:charset w:val="02"/>
    <w:family w:val="auto"/>
    <w:pitch w:val="variable"/>
  </w:font>
  <w:font w:name="宋体">
    <w:altName w:val="SimSun"/>
    <w:charset w:val="86"/>
    <w:family w:val="auto"/>
    <w:pitch w:val="variable"/>
  </w:font>
  <w:font w:name="Liberation Sans">
    <w:altName w:val="Arial"/>
    <w:charset w:val="00" w:characterSet="iso-8859-1"/>
    <w:family w:val="swiss"/>
    <w:pitch w:val="variable"/>
  </w:font>
  <w:font w:name="Cambria">
    <w:charset w:val="00" w:characterSet="windows-1252"/>
    <w:family w:val="roman"/>
    <w:pitch w:val="variable"/>
  </w:font>
  <w:font w:name="Calibri">
    <w:charset w:val="00" w:characterSet="windows-1252"/>
    <w:family w:val="swiss"/>
    <w:pitch w:val="variable"/>
  </w:font>
  <w:font w:name="Academy Engraved LET">
    <w:altName w:val="Times New Roman"/>
    <w:charset w:val="00" w:characterSet="windows-125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both"/>
      <w:rPr/>
    </w:pPr>
    <w:r>
      <w:rPr/>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pStyle w:val="Heading6"/>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1."/>
      <w:lvlJc w:val="start"/>
      <w:pPr>
        <w:tabs>
          <w:tab w:val="num" w:pos="0"/>
        </w:tabs>
        <w:ind w:start="425" w:hanging="425"/>
      </w:pPr>
      <w:rPr>
        <w:sz w:val="24"/>
        <w:szCs w:val="24"/>
        <w:bCs/>
        <w:rFonts w:ascii="Times New Roman" w:hAnsi="Times New Roman" w:cs="Times New Roman"/>
      </w:rPr>
    </w:lvl>
  </w:abstractNum>
  <w:abstractNum w:abstractNumId="3">
    <w:lvl w:ilvl="0">
      <w:start w:val="1"/>
      <w:numFmt w:val="bullet"/>
      <w:lvlText w:val=""/>
      <w:lvlJc w:val="start"/>
      <w:pPr>
        <w:tabs>
          <w:tab w:val="num" w:pos="420"/>
        </w:tabs>
        <w:ind w:start="420" w:hanging="420"/>
      </w:pPr>
      <w:rPr>
        <w:rFonts w:ascii="Wingdings" w:hAnsi="Wingdings" w:cs="Wingdings" w:hint="default"/>
        <w:sz w:val="22"/>
        <w:kern w:val="0"/>
        <w:szCs w:val="22"/>
      </w:rPr>
    </w:lvl>
  </w:abstractNum>
  <w:abstractNum w:abstractNumId="4">
    <w:lvl w:ilvl="0">
      <w:start w:val="1"/>
      <w:numFmt w:val="bullet"/>
      <w:lvlText w:val=""/>
      <w:lvlJc w:val="start"/>
      <w:pPr>
        <w:tabs>
          <w:tab w:val="num" w:pos="420"/>
        </w:tabs>
        <w:ind w:start="420" w:hanging="420"/>
      </w:pPr>
      <w:rPr>
        <w:rFonts w:ascii="Wingdings" w:hAnsi="Wingdings" w:cs="Wingdings" w:hint="default"/>
      </w:rPr>
    </w:lvl>
  </w:abstractNum>
  <w:abstractNum w:abstractNumId="5">
    <w:lvl w:ilvl="0">
      <w:start w:val="1"/>
      <w:numFmt w:val="bullet"/>
      <w:lvlText w:val=""/>
      <w:lvlJc w:val="start"/>
      <w:pPr>
        <w:tabs>
          <w:tab w:val="num" w:pos="0"/>
        </w:tabs>
        <w:ind w:start="420" w:hanging="420"/>
      </w:pPr>
      <w:rPr>
        <w:rFonts w:ascii="Wingdings" w:hAnsi="Wingdings" w:cs="Wingdings" w:hint="default"/>
        <w:sz w:val="24"/>
        <w:szCs w:val="24"/>
      </w:rPr>
    </w:lvl>
    <w:lvl w:ilvl="1">
      <w:start w:val="1"/>
      <w:numFmt w:val="bullet"/>
      <w:lvlText w:val=""/>
      <w:lvlJc w:val="start"/>
      <w:pPr>
        <w:tabs>
          <w:tab w:val="num" w:pos="0"/>
        </w:tabs>
        <w:ind w:start="840" w:hanging="420"/>
      </w:pPr>
      <w:rPr>
        <w:rFonts w:ascii="Wingdings" w:hAnsi="Wingdings" w:cs="Wingdings" w:hint="default"/>
        <w:sz w:val="24"/>
        <w:szCs w:val="24"/>
      </w:rPr>
    </w:lvl>
    <w:lvl w:ilvl="2">
      <w:start w:val="1"/>
      <w:numFmt w:val="bullet"/>
      <w:lvlText w:val=""/>
      <w:lvlJc w:val="start"/>
      <w:pPr>
        <w:tabs>
          <w:tab w:val="num" w:pos="0"/>
        </w:tabs>
        <w:ind w:start="1260" w:hanging="420"/>
      </w:pPr>
      <w:rPr>
        <w:rFonts w:ascii="Wingdings" w:hAnsi="Wingdings" w:cs="Wingdings" w:hint="default"/>
        <w:sz w:val="24"/>
        <w:szCs w:val="24"/>
      </w:rPr>
    </w:lvl>
    <w:lvl w:ilvl="3">
      <w:start w:val="1"/>
      <w:numFmt w:val="bullet"/>
      <w:lvlText w:val=""/>
      <w:lvlJc w:val="start"/>
      <w:pPr>
        <w:tabs>
          <w:tab w:val="num" w:pos="0"/>
        </w:tabs>
        <w:ind w:start="1680" w:hanging="420"/>
      </w:pPr>
      <w:rPr>
        <w:rFonts w:ascii="Wingdings" w:hAnsi="Wingdings" w:cs="Wingdings" w:hint="default"/>
        <w:sz w:val="24"/>
        <w:szCs w:val="24"/>
      </w:rPr>
    </w:lvl>
    <w:lvl w:ilvl="4">
      <w:start w:val="1"/>
      <w:numFmt w:val="bullet"/>
      <w:lvlText w:val=""/>
      <w:lvlJc w:val="start"/>
      <w:pPr>
        <w:tabs>
          <w:tab w:val="num" w:pos="0"/>
        </w:tabs>
        <w:ind w:start="2100" w:hanging="420"/>
      </w:pPr>
      <w:rPr>
        <w:rFonts w:ascii="Wingdings" w:hAnsi="Wingdings" w:cs="Wingdings" w:hint="default"/>
        <w:sz w:val="24"/>
        <w:szCs w:val="24"/>
      </w:rPr>
    </w:lvl>
    <w:lvl w:ilvl="5">
      <w:start w:val="1"/>
      <w:numFmt w:val="bullet"/>
      <w:lvlText w:val=""/>
      <w:lvlJc w:val="start"/>
      <w:pPr>
        <w:tabs>
          <w:tab w:val="num" w:pos="0"/>
        </w:tabs>
        <w:ind w:start="2520" w:hanging="420"/>
      </w:pPr>
      <w:rPr>
        <w:rFonts w:ascii="Wingdings" w:hAnsi="Wingdings" w:cs="Wingdings" w:hint="default"/>
        <w:sz w:val="24"/>
        <w:szCs w:val="24"/>
      </w:rPr>
    </w:lvl>
    <w:lvl w:ilvl="6">
      <w:start w:val="1"/>
      <w:numFmt w:val="bullet"/>
      <w:lvlText w:val=""/>
      <w:lvlJc w:val="start"/>
      <w:pPr>
        <w:tabs>
          <w:tab w:val="num" w:pos="0"/>
        </w:tabs>
        <w:ind w:start="2940" w:hanging="420"/>
      </w:pPr>
      <w:rPr>
        <w:rFonts w:ascii="Wingdings" w:hAnsi="Wingdings" w:cs="Wingdings" w:hint="default"/>
        <w:sz w:val="24"/>
        <w:szCs w:val="24"/>
      </w:rPr>
    </w:lvl>
    <w:lvl w:ilvl="7">
      <w:start w:val="1"/>
      <w:numFmt w:val="bullet"/>
      <w:lvlText w:val=""/>
      <w:lvlJc w:val="start"/>
      <w:pPr>
        <w:tabs>
          <w:tab w:val="num" w:pos="0"/>
        </w:tabs>
        <w:ind w:start="3360" w:hanging="420"/>
      </w:pPr>
      <w:rPr>
        <w:rFonts w:ascii="Wingdings" w:hAnsi="Wingdings" w:cs="Wingdings" w:hint="default"/>
        <w:sz w:val="24"/>
        <w:szCs w:val="24"/>
      </w:rPr>
    </w:lvl>
    <w:lvl w:ilvl="8">
      <w:start w:val="1"/>
      <w:numFmt w:val="bullet"/>
      <w:lvlText w:val=""/>
      <w:lvlJc w:val="start"/>
      <w:pPr>
        <w:tabs>
          <w:tab w:val="num" w:pos="0"/>
        </w:tabs>
        <w:ind w:start="3780" w:hanging="420"/>
      </w:pPr>
      <w:rPr>
        <w:rFonts w:ascii="Wingdings" w:hAnsi="Wingdings" w:cs="Wingdings" w:hint="default"/>
        <w:sz w:val="24"/>
        <w:szCs w:val="24"/>
      </w:rPr>
    </w:lvl>
  </w:abstractNum>
  <w:abstractNum w:abstractNumId="6">
    <w:lvl w:ilvl="0">
      <w:start w:val="1"/>
      <w:numFmt w:val="bullet"/>
      <w:lvlText w:val=""/>
      <w:lvlJc w:val="start"/>
      <w:pPr>
        <w:tabs>
          <w:tab w:val="num" w:pos="0"/>
        </w:tabs>
        <w:ind w:start="705" w:hanging="420"/>
      </w:pPr>
      <w:rPr>
        <w:rFonts w:ascii="Wingdings" w:hAnsi="Wingdings" w:cs="Wingdings" w:hint="default"/>
        <w:sz w:val="36"/>
        <w:szCs w:val="21"/>
      </w:rPr>
    </w:lvl>
    <w:lvl w:ilvl="1">
      <w:start w:val="1"/>
      <w:numFmt w:val="bullet"/>
      <w:lvlText w:val=""/>
      <w:lvlJc w:val="start"/>
      <w:pPr>
        <w:tabs>
          <w:tab w:val="num" w:pos="0"/>
        </w:tabs>
        <w:ind w:start="1125" w:hanging="420"/>
      </w:pPr>
      <w:rPr>
        <w:rFonts w:ascii="Wingdings" w:hAnsi="Wingdings" w:cs="Wingdings" w:hint="default"/>
        <w:sz w:val="36"/>
        <w:szCs w:val="21"/>
      </w:rPr>
    </w:lvl>
    <w:lvl w:ilvl="2">
      <w:start w:val="1"/>
      <w:numFmt w:val="bullet"/>
      <w:lvlText w:val=""/>
      <w:lvlJc w:val="start"/>
      <w:pPr>
        <w:tabs>
          <w:tab w:val="num" w:pos="0"/>
        </w:tabs>
        <w:ind w:start="1545" w:hanging="420"/>
      </w:pPr>
      <w:rPr>
        <w:rFonts w:ascii="Wingdings" w:hAnsi="Wingdings" w:cs="Wingdings" w:hint="default"/>
        <w:sz w:val="36"/>
        <w:szCs w:val="21"/>
      </w:rPr>
    </w:lvl>
    <w:lvl w:ilvl="3">
      <w:start w:val="1"/>
      <w:numFmt w:val="bullet"/>
      <w:lvlText w:val=""/>
      <w:lvlJc w:val="start"/>
      <w:pPr>
        <w:tabs>
          <w:tab w:val="num" w:pos="0"/>
        </w:tabs>
        <w:ind w:start="1965" w:hanging="420"/>
      </w:pPr>
      <w:rPr>
        <w:rFonts w:ascii="Wingdings" w:hAnsi="Wingdings" w:cs="Wingdings" w:hint="default"/>
        <w:sz w:val="36"/>
        <w:szCs w:val="21"/>
      </w:rPr>
    </w:lvl>
    <w:lvl w:ilvl="4">
      <w:start w:val="1"/>
      <w:numFmt w:val="bullet"/>
      <w:lvlText w:val=""/>
      <w:lvlJc w:val="start"/>
      <w:pPr>
        <w:tabs>
          <w:tab w:val="num" w:pos="0"/>
        </w:tabs>
        <w:ind w:start="2385" w:hanging="420"/>
      </w:pPr>
      <w:rPr>
        <w:rFonts w:ascii="Wingdings" w:hAnsi="Wingdings" w:cs="Wingdings" w:hint="default"/>
        <w:sz w:val="36"/>
        <w:szCs w:val="21"/>
      </w:rPr>
    </w:lvl>
    <w:lvl w:ilvl="5">
      <w:start w:val="1"/>
      <w:numFmt w:val="bullet"/>
      <w:lvlText w:val=""/>
      <w:lvlJc w:val="start"/>
      <w:pPr>
        <w:tabs>
          <w:tab w:val="num" w:pos="0"/>
        </w:tabs>
        <w:ind w:start="2805" w:hanging="420"/>
      </w:pPr>
      <w:rPr>
        <w:rFonts w:ascii="Wingdings" w:hAnsi="Wingdings" w:cs="Wingdings" w:hint="default"/>
        <w:sz w:val="36"/>
        <w:szCs w:val="21"/>
      </w:rPr>
    </w:lvl>
    <w:lvl w:ilvl="6">
      <w:start w:val="1"/>
      <w:numFmt w:val="bullet"/>
      <w:lvlText w:val=""/>
      <w:lvlJc w:val="start"/>
      <w:pPr>
        <w:tabs>
          <w:tab w:val="num" w:pos="0"/>
        </w:tabs>
        <w:ind w:start="3225" w:hanging="420"/>
      </w:pPr>
      <w:rPr>
        <w:rFonts w:ascii="Wingdings" w:hAnsi="Wingdings" w:cs="Wingdings" w:hint="default"/>
        <w:sz w:val="36"/>
        <w:szCs w:val="21"/>
      </w:rPr>
    </w:lvl>
    <w:lvl w:ilvl="7">
      <w:start w:val="1"/>
      <w:numFmt w:val="bullet"/>
      <w:lvlText w:val=""/>
      <w:lvlJc w:val="start"/>
      <w:pPr>
        <w:tabs>
          <w:tab w:val="num" w:pos="0"/>
        </w:tabs>
        <w:ind w:start="3645" w:hanging="420"/>
      </w:pPr>
      <w:rPr>
        <w:rFonts w:ascii="Wingdings" w:hAnsi="Wingdings" w:cs="Wingdings" w:hint="default"/>
        <w:sz w:val="36"/>
        <w:szCs w:val="21"/>
      </w:rPr>
    </w:lvl>
    <w:lvl w:ilvl="8">
      <w:start w:val="1"/>
      <w:numFmt w:val="bullet"/>
      <w:lvlText w:val=""/>
      <w:lvlJc w:val="start"/>
      <w:pPr>
        <w:tabs>
          <w:tab w:val="num" w:pos="0"/>
        </w:tabs>
        <w:ind w:start="4065" w:hanging="420"/>
      </w:pPr>
      <w:rPr>
        <w:rFonts w:ascii="Wingdings" w:hAnsi="Wingdings" w:cs="Wingdings" w:hint="default"/>
        <w:sz w:val="36"/>
        <w:szCs w:val="21"/>
      </w:rPr>
    </w:lvl>
  </w:abstractNum>
  <w:abstractNum w:abstractNumId="7">
    <w:lvl w:ilvl="0">
      <w:start w:val="1"/>
      <w:numFmt w:val="decimal"/>
      <w:lvlText w:val="%1."/>
      <w:lvlJc w:val="start"/>
      <w:pPr>
        <w:tabs>
          <w:tab w:val="num" w:pos="420"/>
        </w:tabs>
        <w:ind w:start="420" w:hanging="420"/>
      </w:pPr>
      <w:rPr>
        <w:color w:val="000000"/>
      </w:rPr>
    </w:lvl>
    <w:lvl w:ilvl="1">
      <w:start w:val="1"/>
      <w:numFmt w:val="bullet"/>
      <w:lvlText w:val=""/>
      <w:lvlJc w:val="start"/>
      <w:pPr>
        <w:tabs>
          <w:tab w:val="num" w:pos="840"/>
        </w:tabs>
        <w:ind w:start="840" w:hanging="420"/>
      </w:pPr>
      <w:rPr>
        <w:rFonts w:ascii="Wingdings" w:hAnsi="Wingdings" w:cs="Wingdings" w:hint="default"/>
      </w:rPr>
    </w:lvl>
    <w:lvl w:ilvl="2">
      <w:start w:val="1"/>
      <w:numFmt w:val="lowerRoman"/>
      <w:lvlText w:val="%3."/>
      <w:lvlJc w:val="end"/>
      <w:pPr>
        <w:tabs>
          <w:tab w:val="num" w:pos="1260"/>
        </w:tabs>
        <w:ind w:start="1260" w:hanging="420"/>
      </w:pPr>
      <w:rPr/>
    </w:lvl>
    <w:lvl w:ilvl="3">
      <w:start w:val="1"/>
      <w:numFmt w:val="decimal"/>
      <w:lvlText w:val="%4."/>
      <w:lvlJc w:val="start"/>
      <w:pPr>
        <w:tabs>
          <w:tab w:val="num" w:pos="1680"/>
        </w:tabs>
        <w:ind w:start="1680" w:hanging="420"/>
      </w:pPr>
      <w:rPr/>
    </w:lvl>
    <w:lvl w:ilvl="4">
      <w:start w:val="1"/>
      <w:numFmt w:val="lowerLetter"/>
      <w:lvlText w:val="%5)"/>
      <w:lvlJc w:val="start"/>
      <w:pPr>
        <w:tabs>
          <w:tab w:val="num" w:pos="2100"/>
        </w:tabs>
        <w:ind w:start="2100" w:hanging="420"/>
      </w:pPr>
      <w:rPr/>
    </w:lvl>
    <w:lvl w:ilvl="5">
      <w:start w:val="1"/>
      <w:numFmt w:val="lowerRoman"/>
      <w:lvlText w:val="%6."/>
      <w:lvlJc w:val="end"/>
      <w:pPr>
        <w:tabs>
          <w:tab w:val="num" w:pos="2520"/>
        </w:tabs>
        <w:ind w:start="2520" w:hanging="420"/>
      </w:pPr>
      <w:rPr/>
    </w:lvl>
    <w:lvl w:ilvl="6">
      <w:start w:val="1"/>
      <w:numFmt w:val="decimal"/>
      <w:lvlText w:val="%7."/>
      <w:lvlJc w:val="start"/>
      <w:pPr>
        <w:tabs>
          <w:tab w:val="num" w:pos="2940"/>
        </w:tabs>
        <w:ind w:start="2940" w:hanging="420"/>
      </w:pPr>
      <w:rPr/>
    </w:lvl>
    <w:lvl w:ilvl="7">
      <w:start w:val="1"/>
      <w:numFmt w:val="lowerLetter"/>
      <w:lvlText w:val="%8)"/>
      <w:lvlJc w:val="start"/>
      <w:pPr>
        <w:tabs>
          <w:tab w:val="num" w:pos="3360"/>
        </w:tabs>
        <w:ind w:start="3360" w:hanging="420"/>
      </w:pPr>
      <w:rPr/>
    </w:lvl>
    <w:lvl w:ilvl="8">
      <w:start w:val="1"/>
      <w:numFmt w:val="lowerRoman"/>
      <w:lvlText w:val="%9."/>
      <w:lvlJc w:val="end"/>
      <w:pPr>
        <w:tabs>
          <w:tab w:val="num" w:pos="3780"/>
        </w:tabs>
        <w:ind w:start="3780" w:hanging="42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Droid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Times New Roman" w:hAnsi="Times New Roman" w:eastAsia="宋体;SimSun" w:cs="Times New Roman"/>
      <w:color w:val="auto"/>
      <w:kern w:val="2"/>
      <w:sz w:val="21"/>
      <w:szCs w:val="20"/>
      <w:lang w:val="en-US" w:eastAsia="zh-CN" w:bidi="ar-SA"/>
    </w:rPr>
  </w:style>
  <w:style w:type="paragraph" w:styleId="Heading1">
    <w:name w:val="Heading 1"/>
    <w:basedOn w:val="Normal"/>
    <w:next w:val="Normal"/>
    <w:qFormat/>
    <w:pPr>
      <w:keepNext w:val="true"/>
      <w:keepLines/>
      <w:numPr>
        <w:ilvl w:val="0"/>
        <w:numId w:val="1"/>
      </w:numPr>
      <w:spacing w:lineRule="auto" w:line="576" w:before="340" w:after="330"/>
      <w:jc w:val="center"/>
      <w:outlineLvl w:val="0"/>
    </w:pPr>
    <w:rPr>
      <w:b/>
      <w:bCs/>
      <w:color w:val="0000FF"/>
      <w:kern w:val="2"/>
      <w:sz w:val="44"/>
      <w:szCs w:val="44"/>
    </w:rPr>
  </w:style>
  <w:style w:type="paragraph" w:styleId="Heading2">
    <w:name w:val="Heading 2"/>
    <w:basedOn w:val="Normal"/>
    <w:next w:val="Normal"/>
    <w:qFormat/>
    <w:pPr>
      <w:keepNext w:val="true"/>
      <w:keepLines/>
      <w:numPr>
        <w:ilvl w:val="1"/>
        <w:numId w:val="1"/>
      </w:numPr>
      <w:spacing w:lineRule="auto" w:line="415" w:before="260" w:after="260"/>
      <w:outlineLvl w:val="1"/>
    </w:pPr>
    <w:rPr>
      <w:rFonts w:ascii="Arial" w:hAnsi="Arial" w:eastAsia="黑体;SimHei" w:cs="Arial"/>
      <w:b/>
      <w:bCs/>
      <w:sz w:val="32"/>
      <w:szCs w:val="32"/>
      <w:lang w:val="en-US" w:eastAsia="en-US"/>
    </w:rPr>
  </w:style>
  <w:style w:type="paragraph" w:styleId="Heading3">
    <w:name w:val="Heading 3"/>
    <w:basedOn w:val="Normal"/>
    <w:next w:val="Normal"/>
    <w:qFormat/>
    <w:pPr>
      <w:keepNext w:val="true"/>
      <w:keepLines/>
      <w:numPr>
        <w:ilvl w:val="2"/>
        <w:numId w:val="1"/>
      </w:numPr>
      <w:spacing w:lineRule="auto" w:line="415" w:before="260" w:after="260"/>
      <w:outlineLvl w:val="2"/>
    </w:pPr>
    <w:rPr>
      <w:b/>
      <w:bCs/>
      <w:sz w:val="32"/>
      <w:szCs w:val="32"/>
    </w:rPr>
  </w:style>
  <w:style w:type="paragraph" w:styleId="Heading6">
    <w:name w:val="Heading 6"/>
    <w:basedOn w:val="Normal"/>
    <w:next w:val="Normal"/>
    <w:qFormat/>
    <w:pPr>
      <w:keepNext w:val="true"/>
      <w:keepLines/>
      <w:numPr>
        <w:ilvl w:val="5"/>
        <w:numId w:val="1"/>
      </w:numPr>
      <w:spacing w:lineRule="auto" w:line="319" w:before="240" w:after="64"/>
      <w:outlineLvl w:val="5"/>
    </w:pPr>
    <w:rPr>
      <w:rFonts w:ascii="Arial" w:hAnsi="Arial" w:eastAsia="黑体;SimHei" w:cs="Arial"/>
      <w:b/>
      <w:bCs/>
      <w:sz w:val="24"/>
      <w:szCs w:val="24"/>
    </w:rPr>
  </w:style>
  <w:style w:type="character" w:styleId="WW8Num1z0">
    <w:name w:val="WW8Num1z0"/>
    <w:qFormat/>
    <w:rPr>
      <w:rFonts w:ascii="Times New Roman" w:hAnsi="Times New Roman" w:cs="Times New Roman"/>
      <w:bCs/>
      <w:sz w:val="24"/>
      <w:szCs w:val="24"/>
    </w:rPr>
  </w:style>
  <w:style w:type="character" w:styleId="WW8Num2z0">
    <w:name w:val="WW8Num2z0"/>
    <w:qFormat/>
    <w:rPr>
      <w:rFonts w:ascii="Wingdings" w:hAnsi="Wingdings" w:cs="Wingdings"/>
      <w:kern w:val="0"/>
      <w:sz w:val="22"/>
      <w:szCs w:val="22"/>
    </w:rPr>
  </w:style>
  <w:style w:type="character" w:styleId="WW8Num3z0">
    <w:name w:val="WW8Num3z0"/>
    <w:qFormat/>
    <w:rPr>
      <w:rFonts w:ascii="Wingdings" w:hAnsi="Wingdings" w:cs="Wingdings"/>
    </w:rPr>
  </w:style>
  <w:style w:type="character" w:styleId="WW8Num4z0">
    <w:name w:val="WW8Num4z0"/>
    <w:qFormat/>
    <w:rPr>
      <w:rFonts w:ascii="Wingdings" w:hAnsi="Wingdings" w:cs="Wingdings"/>
      <w:sz w:val="24"/>
      <w:szCs w:val="24"/>
    </w:rPr>
  </w:style>
  <w:style w:type="character" w:styleId="WW8Num5z0">
    <w:name w:val="WW8Num5z0"/>
    <w:qFormat/>
    <w:rPr>
      <w:rFonts w:ascii="Wingdings" w:hAnsi="Wingdings" w:cs="Wingdings"/>
      <w:sz w:val="36"/>
      <w:szCs w:val="21"/>
    </w:rPr>
  </w:style>
  <w:style w:type="character" w:styleId="WW8Num6z0">
    <w:name w:val="WW8Num6z0"/>
    <w:qFormat/>
    <w:rPr>
      <w:color w:val="000000"/>
    </w:rPr>
  </w:style>
  <w:style w:type="character" w:styleId="WW8Num6z1">
    <w:name w:val="WW8Num6z1"/>
    <w:qFormat/>
    <w:rPr>
      <w:rFonts w:ascii="Wingdings" w:hAnsi="Wingdings" w:cs="Wingdings"/>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Style10">
    <w:name w:val="默认段落字体"/>
    <w:qFormat/>
    <w:rPr/>
  </w:style>
  <w:style w:type="character" w:styleId="1">
    <w:name w:val="标题 1 字符"/>
    <w:qFormat/>
    <w:rPr>
      <w:rFonts w:eastAsia="宋体;SimSun"/>
      <w:b/>
      <w:bCs/>
      <w:color w:val="0000FF"/>
      <w:kern w:val="2"/>
      <w:sz w:val="44"/>
      <w:szCs w:val="44"/>
      <w:lang w:val="en-US" w:eastAsia="zh-CN" w:bidi="ar-SA"/>
    </w:rPr>
  </w:style>
  <w:style w:type="character" w:styleId="6">
    <w:name w:val="标题 6 字符"/>
    <w:qFormat/>
    <w:rPr>
      <w:rFonts w:ascii="Arial" w:hAnsi="Arial" w:eastAsia="黑体;SimHei" w:cs="Times New Roman"/>
      <w:b/>
      <w:bCs/>
      <w:sz w:val="24"/>
      <w:szCs w:val="24"/>
    </w:rPr>
  </w:style>
  <w:style w:type="character" w:styleId="Style11">
    <w:name w:val="尾注文本 字符"/>
    <w:qFormat/>
    <w:rPr>
      <w:rFonts w:ascii="Times New Roman" w:hAnsi="Times New Roman" w:cs="Times New Roman"/>
      <w:kern w:val="2"/>
      <w:sz w:val="21"/>
    </w:rPr>
  </w:style>
  <w:style w:type="character" w:styleId="Style12">
    <w:name w:val="批注框文本 字符"/>
    <w:qFormat/>
    <w:rPr>
      <w:sz w:val="18"/>
      <w:szCs w:val="18"/>
    </w:rPr>
  </w:style>
  <w:style w:type="character" w:styleId="Style13">
    <w:name w:val="页脚 字符"/>
    <w:qFormat/>
    <w:rPr>
      <w:rFonts w:ascii="Times New Roman" w:hAnsi="Times New Roman" w:eastAsia="宋体;SimSun" w:cs="Times New Roman"/>
      <w:sz w:val="18"/>
      <w:szCs w:val="18"/>
    </w:rPr>
  </w:style>
  <w:style w:type="character" w:styleId="Style14">
    <w:name w:val="页眉 字符"/>
    <w:qFormat/>
    <w:rPr>
      <w:rFonts w:ascii="Times New Roman" w:hAnsi="Times New Roman" w:eastAsia="宋体;SimSun" w:cs="Times New Roman"/>
      <w:sz w:val="18"/>
      <w:szCs w:val="18"/>
    </w:rPr>
  </w:style>
  <w:style w:type="character" w:styleId="EndnoteCharacters">
    <w:name w:val="Endnote Characters"/>
    <w:qFormat/>
    <w:rPr>
      <w:vertAlign w:val="superscript"/>
    </w:rPr>
  </w:style>
  <w:style w:type="character" w:styleId="InternetLink">
    <w:name w:val="Hyperlink"/>
    <w:rPr>
      <w:color w:val="0000FF"/>
      <w:u w:val="single"/>
    </w:rPr>
  </w:style>
  <w:style w:type="character" w:styleId="Font51">
    <w:name w:val="font51"/>
    <w:qFormat/>
    <w:rPr>
      <w:rFonts w:ascii="宋体;SimSun" w:hAnsi="宋体;SimSun" w:eastAsia="宋体;SimSun" w:cs="宋体;SimSun"/>
      <w:i w:val="false"/>
      <w:color w:val="339966"/>
      <w:sz w:val="22"/>
      <w:szCs w:val="22"/>
      <w:u w:val="none"/>
    </w:rPr>
  </w:style>
  <w:style w:type="character" w:styleId="Font01">
    <w:name w:val="font01"/>
    <w:qFormat/>
    <w:rPr>
      <w:rFonts w:ascii="Times New Roman" w:hAnsi="Times New Roman" w:cs="Times New Roman"/>
      <w:i w:val="false"/>
      <w:color w:val="000000"/>
      <w:sz w:val="24"/>
      <w:szCs w:val="24"/>
      <w:u w:val="none"/>
    </w:rPr>
  </w:style>
  <w:style w:type="character" w:styleId="Font61">
    <w:name w:val="font61"/>
    <w:qFormat/>
    <w:rPr>
      <w:rFonts w:ascii="宋体;SimSun" w:hAnsi="宋体;SimSun" w:eastAsia="宋体;SimSun" w:cs="宋体;SimSun"/>
      <w:i w:val="false"/>
      <w:color w:val="000000"/>
      <w:sz w:val="22"/>
      <w:szCs w:val="22"/>
      <w:u w:val="none"/>
    </w:rPr>
  </w:style>
  <w:style w:type="character" w:styleId="Font11">
    <w:name w:val="font11"/>
    <w:qFormat/>
    <w:rPr>
      <w:rFonts w:ascii="宋体;SimSun" w:hAnsi="宋体;SimSun" w:eastAsia="宋体;SimSun" w:cs="宋体;SimSun"/>
      <w:i w:val="false"/>
      <w:color w:val="000000"/>
      <w:sz w:val="22"/>
      <w:szCs w:val="22"/>
      <w:u w:val="none"/>
    </w:rPr>
  </w:style>
  <w:style w:type="character" w:styleId="Font81">
    <w:name w:val="font81"/>
    <w:qFormat/>
    <w:rPr>
      <w:rFonts w:ascii="Times New Roman" w:hAnsi="Times New Roman" w:cs="Times New Roman"/>
      <w:i w:val="false"/>
      <w:color w:val="000000"/>
      <w:sz w:val="22"/>
      <w:szCs w:val="22"/>
      <w:u w:val="none"/>
    </w:rPr>
  </w:style>
  <w:style w:type="character" w:styleId="Font21">
    <w:name w:val="font21"/>
    <w:qFormat/>
    <w:rPr>
      <w:rFonts w:ascii="Times New Roman" w:hAnsi="Times New Roman" w:cs="Times New Roman"/>
      <w:i w:val="false"/>
      <w:color w:val="FF0000"/>
      <w:sz w:val="20"/>
      <w:szCs w:val="20"/>
      <w:u w:val="none"/>
    </w:rPr>
  </w:style>
  <w:style w:type="character" w:styleId="Longtext1">
    <w:name w:val="long_text1"/>
    <w:qFormat/>
    <w:rPr>
      <w:sz w:val="20"/>
      <w:szCs w:val="20"/>
    </w:rPr>
  </w:style>
  <w:style w:type="character" w:styleId="Font41">
    <w:name w:val="font41"/>
    <w:qFormat/>
    <w:rPr>
      <w:rFonts w:ascii="Times New Roman" w:hAnsi="Times New Roman" w:cs="Times New Roman"/>
      <w:i w:val="false"/>
      <w:color w:val="000000"/>
      <w:sz w:val="22"/>
      <w:szCs w:val="22"/>
      <w:u w:val="none"/>
    </w:rPr>
  </w:style>
  <w:style w:type="character" w:styleId="Font31">
    <w:name w:val="font31"/>
    <w:qFormat/>
    <w:rPr>
      <w:rFonts w:ascii="Times New Roman" w:hAnsi="Times New Roman" w:cs="Times New Roman"/>
      <w:i w:val="false"/>
      <w:color w:val="000000"/>
      <w:sz w:val="24"/>
      <w:szCs w:val="24"/>
      <w:u w:val="none"/>
    </w:rPr>
  </w:style>
  <w:style w:type="character" w:styleId="Font71">
    <w:name w:val="font71"/>
    <w:qFormat/>
    <w:rPr>
      <w:rFonts w:ascii="宋体;SimSun" w:hAnsi="宋体;SimSun" w:eastAsia="宋体;SimSun" w:cs="宋体;SimSun"/>
      <w:i w:val="false"/>
      <w:iCs w:val="false"/>
      <w:color w:val="000000"/>
      <w:sz w:val="24"/>
      <w:szCs w:val="24"/>
      <w:u w:val="none"/>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Microsoft YaHei"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Style15">
    <w:name w:val="题注"/>
    <w:basedOn w:val="Normal"/>
    <w:next w:val="Normal"/>
    <w:qFormat/>
    <w:pPr/>
    <w:rPr>
      <w:rFonts w:ascii="Cambria" w:hAnsi="Cambria" w:eastAsia="黑体;SimHei" w:cs="Times New Roman"/>
      <w:sz w:val="20"/>
    </w:rPr>
  </w:style>
  <w:style w:type="paragraph" w:styleId="Contents3">
    <w:name w:val="TOC 3"/>
    <w:basedOn w:val="Normal"/>
    <w:next w:val="Normal"/>
    <w:pPr>
      <w:widowControl/>
      <w:spacing w:lineRule="auto" w:line="276" w:before="0" w:after="100"/>
      <w:ind w:start="440" w:hanging="0"/>
      <w:jc w:val="start"/>
    </w:pPr>
    <w:rPr>
      <w:rFonts w:ascii="Calibri" w:hAnsi="Calibri" w:eastAsia="宋体;SimSun" w:cs="Times New Roman"/>
      <w:kern w:val="0"/>
      <w:sz w:val="22"/>
      <w:szCs w:val="22"/>
    </w:rPr>
  </w:style>
  <w:style w:type="paragraph" w:styleId="Endnote">
    <w:name w:val="Endnote Text"/>
    <w:basedOn w:val="Normal"/>
    <w:pPr>
      <w:snapToGrid w:val="false"/>
      <w:jc w:val="start"/>
    </w:pPr>
    <w:rPr/>
  </w:style>
  <w:style w:type="paragraph" w:styleId="Style16">
    <w:name w:val="批注框文本"/>
    <w:basedOn w:val="Normal"/>
    <w:qFormat/>
    <w:pPr/>
    <w:rPr>
      <w:sz w:val="18"/>
      <w:szCs w:val="18"/>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star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Contents1">
    <w:name w:val="TOC 1"/>
    <w:basedOn w:val="Normal"/>
    <w:next w:val="Normal"/>
    <w:pPr>
      <w:widowControl/>
      <w:tabs>
        <w:tab w:val="clear" w:pos="420"/>
        <w:tab w:val="right" w:pos="9746" w:leader="dot"/>
      </w:tabs>
      <w:spacing w:lineRule="auto" w:line="276" w:before="0" w:after="100"/>
      <w:ind w:start="420" w:hanging="420"/>
      <w:jc w:val="start"/>
    </w:pPr>
    <w:rPr>
      <w:rFonts w:ascii="Calibri" w:hAnsi="Calibri" w:eastAsia="宋体;SimSun" w:cs="Times New Roman"/>
      <w:kern w:val="0"/>
      <w:sz w:val="22"/>
      <w:szCs w:val="22"/>
    </w:rPr>
  </w:style>
  <w:style w:type="paragraph" w:styleId="Contents2">
    <w:name w:val="TOC 2"/>
    <w:basedOn w:val="Normal"/>
    <w:next w:val="Normal"/>
    <w:pPr>
      <w:widowControl/>
      <w:spacing w:lineRule="auto" w:line="276" w:before="0" w:after="100"/>
      <w:ind w:start="220" w:hanging="0"/>
      <w:jc w:val="start"/>
    </w:pPr>
    <w:rPr>
      <w:rFonts w:ascii="Calibri" w:hAnsi="Calibri" w:eastAsia="宋体;SimSun" w:cs="Times New Roman"/>
      <w:kern w:val="0"/>
      <w:sz w:val="22"/>
      <w:szCs w:val="22"/>
    </w:rPr>
  </w:style>
  <w:style w:type="paragraph" w:styleId="TOC">
    <w:name w:val="TOC 标题"/>
    <w:basedOn w:val="Heading1"/>
    <w:next w:val="Normal"/>
    <w:qFormat/>
    <w:pPr>
      <w:widowControl/>
      <w:numPr>
        <w:ilvl w:val="0"/>
        <w:numId w:val="0"/>
      </w:numPr>
      <w:spacing w:lineRule="auto" w:line="276" w:before="480" w:after="0"/>
      <w:jc w:val="start"/>
    </w:pPr>
    <w:rPr>
      <w:rFonts w:ascii="Cambria" w:hAnsi="Cambria" w:eastAsia="宋体;SimSun" w:cs="Times New Roman"/>
      <w:color w:val="365F91"/>
      <w:kern w:val="0"/>
      <w:sz w:val="28"/>
      <w:szCs w:val="28"/>
    </w:rPr>
  </w:style>
  <w:style w:type="paragraph" w:styleId="Style17">
    <w:name w:val="列出段落"/>
    <w:basedOn w:val="Normal"/>
    <w:qFormat/>
    <w:pPr>
      <w:spacing w:lineRule="auto" w:line="360"/>
      <w:ind w:firstLine="420"/>
    </w:pPr>
    <w:rPr>
      <w:rFonts w:ascii="Calibri" w:hAnsi="Calibri" w:cs="Calibri"/>
      <w:szCs w:val="22"/>
    </w:rPr>
  </w:style>
  <w:style w:type="paragraph" w:styleId="P0">
    <w:name w:val="p0"/>
    <w:basedOn w:val="Normal"/>
    <w:qFormat/>
    <w:pPr>
      <w:widowControl/>
      <w:spacing w:lineRule="atLeast" w:line="240" w:before="80" w:after="80"/>
    </w:pPr>
    <w:rPr>
      <w:rFonts w:ascii="Calibri" w:hAnsi="Calibri" w:cs="宋体;SimSun"/>
      <w:kern w:val="0"/>
      <w:szCs w:val="21"/>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LibreOffice/7.1.3.1$Linux_X86_64 LibreOffice_project/fa76d07d7006a0e2866c3247cef2d5eb55ae8369</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2009-09-21T10:59:00Z</dcterms:created>
  <dc:creator>微软用户</dc:creator>
  <dc:description/>
  <cp:keywords> </cp:keywords>
  <dc:language>en-US</dc:language>
  <cp:lastModifiedBy>China</cp:lastModifiedBy>
  <cp:lastPrinted>2009-11-20T16:23:00Z</cp:lastPrinted>
  <dcterms:modified xsi:type="dcterms:W3CDTF">2023-11-08T15:26:00Z</dcterms:modified>
  <cp:revision>3</cp:revision>
  <dc:subject/>
  <dc:title>DAISY</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1B96ACC5F06143A789F4F376E3C80238</vt:lpwstr>
  </property>
  <property fmtid="{D5CDD505-2E9C-101B-9397-08002B2CF9AE}" pid="3" name="KSOProductBuildVer">
    <vt:lpwstr>2052-11.1.0.14309</vt:lpwstr>
  </property>
  <property fmtid="{D5CDD505-2E9C-101B-9397-08002B2CF9AE}" pid="4" name="commondata">
    <vt:lpwstr>commondata</vt:lpwstr>
  </property>
</Properties>
</file>