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6A3F58">
      <w:pPr>
        <w:pStyle w:val="19"/>
        <w:ind w:firstLine="0" w:firstLineChars="0"/>
        <w:rPr>
          <w:rFonts w:hint="eastAsia" w:cs="宋体"/>
          <w:sz w:val="28"/>
        </w:rPr>
      </w:pPr>
      <w:r>
        <mc:AlternateContent>
          <mc:Choice Requires="wps">
            <w:drawing>
              <wp:anchor distT="0" distB="0" distL="114300" distR="114300" simplePos="0" relativeHeight="251661312" behindDoc="0" locked="0" layoutInCell="1" allowOverlap="1">
                <wp:simplePos x="0" y="0"/>
                <wp:positionH relativeFrom="column">
                  <wp:posOffset>1579245</wp:posOffset>
                </wp:positionH>
                <wp:positionV relativeFrom="paragraph">
                  <wp:posOffset>9159875</wp:posOffset>
                </wp:positionV>
                <wp:extent cx="3414395" cy="914400"/>
                <wp:effectExtent l="0" t="0" r="14605" b="0"/>
                <wp:wrapNone/>
                <wp:docPr id="3" name="文本框 14"/>
                <wp:cNvGraphicFramePr/>
                <a:graphic xmlns:a="http://schemas.openxmlformats.org/drawingml/2006/main">
                  <a:graphicData uri="http://schemas.microsoft.com/office/word/2010/wordprocessingShape">
                    <wps:wsp>
                      <wps:cNvSpPr txBox="1"/>
                      <wps:spPr>
                        <a:xfrm>
                          <a:off x="0" y="0"/>
                          <a:ext cx="3414395" cy="914400"/>
                        </a:xfrm>
                        <a:prstGeom prst="rect">
                          <a:avLst/>
                        </a:prstGeom>
                        <a:solidFill>
                          <a:srgbClr val="FFFFFF"/>
                        </a:solidFill>
                        <a:ln>
                          <a:noFill/>
                        </a:ln>
                      </wps:spPr>
                      <wps:txbx>
                        <w:txbxContent>
                          <w:p w14:paraId="0EBCA177">
                            <w:pPr>
                              <w:jc w:val="center"/>
                              <w:rPr>
                                <w:sz w:val="28"/>
                                <w:szCs w:val="28"/>
                              </w:rPr>
                            </w:pPr>
                            <w:r>
                              <w:rPr>
                                <w:rFonts w:hint="eastAsia"/>
                                <w:sz w:val="28"/>
                                <w:szCs w:val="28"/>
                              </w:rPr>
                              <w:t>Please read the manual carefully before installing and using the product</w:t>
                            </w:r>
                          </w:p>
                        </w:txbxContent>
                      </wps:txbx>
                      <wps:bodyPr wrap="square" upright="1"/>
                    </wps:wsp>
                  </a:graphicData>
                </a:graphic>
              </wp:anchor>
            </w:drawing>
          </mc:Choice>
          <mc:Fallback>
            <w:pict>
              <v:shape id="文本框 14" o:spid="_x0000_s1026" o:spt="202" type="#_x0000_t202" style="position:absolute;left:0pt;margin-left:124.35pt;margin-top:721.25pt;height:72pt;width:268.85pt;z-index:251661312;mso-width-relative:page;mso-height-relative:page;" fillcolor="#FFFFFF" filled="t" stroked="f" coordsize="21600,21600" o:gfxdata="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DXBnk/ZAAAADQEAAA8AAAAAAAAAAQAgAAAAIgAA&#10;AGRycy9kb3ducmV2LnhtbFBLAQIUABQAAAAIAIdO4kAN+oAezgEAAIYDAAAOAAAAAAAAAAEAIAAA&#10;ACgBAABkcnMvZTJvRG9jLnhtbFBLBQYAAAAABgAGAFkBAABoBQAAAAA=&#10;">
                <v:fill on="t" focussize="0,0"/>
                <v:stroke on="f"/>
                <v:imagedata o:title=""/>
                <o:lock v:ext="edit" aspectratio="f"/>
                <v:textbox>
                  <w:txbxContent>
                    <w:p w14:paraId="0EBCA177">
                      <w:pPr>
                        <w:jc w:val="center"/>
                        <w:rPr>
                          <w:sz w:val="28"/>
                          <w:szCs w:val="28"/>
                        </w:rPr>
                      </w:pPr>
                      <w:r>
                        <w:rPr>
                          <w:rFonts w:hint="eastAsia"/>
                          <w:sz w:val="28"/>
                          <w:szCs w:val="28"/>
                        </w:rPr>
                        <w:t>Please read the manual carefully before installing and using the product</w:t>
                      </w:r>
                    </w:p>
                  </w:txbxContent>
                </v:textbox>
              </v:shape>
            </w:pict>
          </mc:Fallback>
        </mc:AlternateContent>
      </w:r>
      <w:r>
        <w:rPr>
          <w:sz w:val="28"/>
        </w:rPr>
        <mc:AlternateContent>
          <mc:Choice Requires="wps">
            <w:drawing>
              <wp:anchor distT="0" distB="0" distL="114300" distR="114300" simplePos="0" relativeHeight="251660288" behindDoc="0" locked="0" layoutInCell="1" allowOverlap="1">
                <wp:simplePos x="0" y="0"/>
                <wp:positionH relativeFrom="column">
                  <wp:posOffset>382270</wp:posOffset>
                </wp:positionH>
                <wp:positionV relativeFrom="paragraph">
                  <wp:posOffset>1695450</wp:posOffset>
                </wp:positionV>
                <wp:extent cx="5547995" cy="1433195"/>
                <wp:effectExtent l="0" t="0" r="14605" b="14605"/>
                <wp:wrapNone/>
                <wp:docPr id="2" name="文本框 12"/>
                <wp:cNvGraphicFramePr/>
                <a:graphic xmlns:a="http://schemas.openxmlformats.org/drawingml/2006/main">
                  <a:graphicData uri="http://schemas.microsoft.com/office/word/2010/wordprocessingShape">
                    <wps:wsp>
                      <wps:cNvSpPr txBox="1"/>
                      <wps:spPr>
                        <a:xfrm>
                          <a:off x="0" y="0"/>
                          <a:ext cx="5547995" cy="1433195"/>
                        </a:xfrm>
                        <a:prstGeom prst="rect">
                          <a:avLst/>
                        </a:prstGeom>
                        <a:solidFill>
                          <a:srgbClr val="FFFFFF"/>
                        </a:solidFill>
                        <a:ln>
                          <a:noFill/>
                        </a:ln>
                      </wps:spPr>
                      <wps:txbx>
                        <w:txbxContent>
                          <w:p w14:paraId="7BD83C46">
                            <w:pPr>
                              <w:jc w:val="center"/>
                              <w:rPr>
                                <w:rFonts w:hint="eastAsia" w:ascii="黑体" w:hAnsi="黑体" w:eastAsia="黑体" w:cs="黑体"/>
                                <w:b/>
                                <w:bCs/>
                                <w:sz w:val="84"/>
                                <w:szCs w:val="84"/>
                              </w:rPr>
                            </w:pPr>
                            <w:r>
                              <w:rPr>
                                <w:rFonts w:hint="eastAsia" w:ascii="黑体" w:hAnsi="黑体" w:eastAsia="黑体" w:cs="黑体"/>
                                <w:b/>
                                <w:bCs/>
                                <w:sz w:val="84"/>
                                <w:szCs w:val="84"/>
                              </w:rPr>
                              <w:t>User Manual</w:t>
                            </w:r>
                          </w:p>
                          <w:p w14:paraId="1B99E420">
                            <w:pPr>
                              <w:jc w:val="center"/>
                              <w:rPr>
                                <w:b/>
                                <w:bCs/>
                                <w:sz w:val="28"/>
                                <w:szCs w:val="28"/>
                              </w:rPr>
                            </w:pPr>
                            <w:r>
                              <w:rPr>
                                <w:rFonts w:hint="eastAsia"/>
                                <w:b/>
                                <w:bCs/>
                                <w:sz w:val="28"/>
                                <w:szCs w:val="28"/>
                              </w:rPr>
                              <w:t>810+479+534+A561+A555+P09-5-headed wind tornado</w:t>
                            </w:r>
                          </w:p>
                        </w:txbxContent>
                      </wps:txbx>
                      <wps:bodyPr vert="horz" wrap="square" anchor="t" anchorCtr="0" upright="1"/>
                    </wps:wsp>
                  </a:graphicData>
                </a:graphic>
              </wp:anchor>
            </w:drawing>
          </mc:Choice>
          <mc:Fallback>
            <w:pict>
              <v:shape id="文本框 12" o:spid="_x0000_s1026" o:spt="202" type="#_x0000_t202" style="position:absolute;left:0pt;margin-left:30.1pt;margin-top:133.5pt;height:112.85pt;width:436.85pt;z-index:251660288;mso-width-relative:page;mso-height-relative:page;" fillcolor="#FFFFFF" filled="t" stroked="f" coordsize="21600,21600" o:gfxdata="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GlpKPDYAAAACgEA&#10;AA8AAAAAAAAAAQAgAAAAIgAAAGRycy9kb3ducmV2LnhtbFBLAQIUABQAAAAIAIdO4kCPzMfV4QEA&#10;AKwDAAAOAAAAAAAAAAEAIAAAACcBAABkcnMvZTJvRG9jLnhtbFBLBQYAAAAABgAGAFkBAAB6BQAA&#10;AAA=&#10;">
                <v:fill on="t" focussize="0,0"/>
                <v:stroke on="f"/>
                <v:imagedata o:title=""/>
                <o:lock v:ext="edit" aspectratio="f"/>
                <v:textbox>
                  <w:txbxContent>
                    <w:p w14:paraId="7BD83C46">
                      <w:pPr>
                        <w:jc w:val="center"/>
                        <w:rPr>
                          <w:rFonts w:hint="eastAsia" w:ascii="黑体" w:hAnsi="黑体" w:eastAsia="黑体" w:cs="黑体"/>
                          <w:b/>
                          <w:bCs/>
                          <w:sz w:val="84"/>
                          <w:szCs w:val="84"/>
                        </w:rPr>
                      </w:pPr>
                      <w:r>
                        <w:rPr>
                          <w:rFonts w:hint="eastAsia" w:ascii="黑体" w:hAnsi="黑体" w:eastAsia="黑体" w:cs="黑体"/>
                          <w:b/>
                          <w:bCs/>
                          <w:sz w:val="84"/>
                          <w:szCs w:val="84"/>
                        </w:rPr>
                        <w:t>User Manual</w:t>
                      </w:r>
                    </w:p>
                    <w:p w14:paraId="1B99E420">
                      <w:pPr>
                        <w:jc w:val="center"/>
                        <w:rPr>
                          <w:b/>
                          <w:bCs/>
                          <w:sz w:val="28"/>
                          <w:szCs w:val="28"/>
                        </w:rPr>
                      </w:pPr>
                      <w:r>
                        <w:rPr>
                          <w:rFonts w:hint="eastAsia"/>
                          <w:b/>
                          <w:bCs/>
                          <w:sz w:val="28"/>
                          <w:szCs w:val="28"/>
                        </w:rPr>
                        <w:t>810+479+534+A561+A555+P09-5-headed wind tornado</w:t>
                      </w:r>
                    </w:p>
                  </w:txbxContent>
                </v:textbox>
              </v:shape>
            </w:pict>
          </mc:Fallback>
        </mc:AlternateContent>
      </w:r>
      <w:r>
        <w:rPr>
          <w:rFonts w:hint="eastAsia" w:cs="宋体"/>
          <w:sz w:val="28"/>
        </w:rPr>
        <w:t xml:space="preserve">                                                </w:t>
      </w:r>
    </w:p>
    <w:p w14:paraId="1C816192"/>
    <w:p w14:paraId="5E3E3700"/>
    <w:p w14:paraId="786D6252"/>
    <w:p w14:paraId="20E98079"/>
    <w:p w14:paraId="77A8E2B5"/>
    <w:p w14:paraId="397B90C7"/>
    <w:p w14:paraId="13E7D054"/>
    <w:p w14:paraId="4F8BAE08"/>
    <w:p w14:paraId="4B64C3F3"/>
    <w:p w14:paraId="663C9E31"/>
    <w:p w14:paraId="082A1ECC"/>
    <w:p w14:paraId="4B1A7B5A"/>
    <w:p w14:paraId="3FC8BC49"/>
    <w:p w14:paraId="2ABD2BDF"/>
    <w:p w14:paraId="10E48C23"/>
    <w:p w14:paraId="6D871D30"/>
    <w:p w14:paraId="3473DCFF">
      <w:pPr>
        <w:tabs>
          <w:tab w:val="left" w:pos="4172"/>
        </w:tabs>
        <w:jc w:val="left"/>
        <w:sectPr>
          <w:headerReference r:id="rId3" w:type="default"/>
          <w:footerReference r:id="rId4" w:type="default"/>
          <w:pgSz w:w="11906" w:h="16838"/>
          <w:pgMar w:top="720" w:right="720" w:bottom="720" w:left="720" w:header="283" w:footer="283" w:gutter="0"/>
          <w:cols w:space="720" w:num="1"/>
          <w:docGrid w:type="lines" w:linePitch="312" w:charSpace="0"/>
        </w:sectPr>
      </w:pPr>
      <w:r>
        <w:rPr>
          <w:rFonts w:hint="eastAsia"/>
        </w:rPr>
        <w:drawing>
          <wp:inline distT="0" distB="0" distL="114300" distR="114300">
            <wp:extent cx="6624955" cy="4137025"/>
            <wp:effectExtent l="0" t="0" r="0" b="0"/>
            <wp:docPr id="4" name="图片 4" descr="5-headed wind tornado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5-headed wind tornado_0"/>
                    <pic:cNvPicPr>
                      <a:picLocks noChangeAspect="1"/>
                    </pic:cNvPicPr>
                  </pic:nvPicPr>
                  <pic:blipFill>
                    <a:blip r:embed="rId6">
                      <a:clrChange>
                        <a:clrFrom>
                          <a:srgbClr val="F3F3F3">
                            <a:alpha val="100000"/>
                          </a:srgbClr>
                        </a:clrFrom>
                        <a:clrTo>
                          <a:srgbClr val="F3F3F3">
                            <a:alpha val="100000"/>
                            <a:alpha val="0"/>
                          </a:srgbClr>
                        </a:clrTo>
                      </a:clrChange>
                    </a:blip>
                    <a:stretch>
                      <a:fillRect/>
                    </a:stretch>
                  </pic:blipFill>
                  <pic:spPr>
                    <a:xfrm>
                      <a:off x="0" y="0"/>
                      <a:ext cx="6624955" cy="4137025"/>
                    </a:xfrm>
                    <a:prstGeom prst="rect">
                      <a:avLst/>
                    </a:prstGeom>
                  </pic:spPr>
                </pic:pic>
              </a:graphicData>
            </a:graphic>
          </wp:inline>
        </w:drawing>
      </w:r>
    </w:p>
    <w:p w14:paraId="29D7D594">
      <w:pPr>
        <w:pStyle w:val="19"/>
        <w:spacing w:before="312" w:beforeLines="100" w:after="312" w:afterLines="100" w:line="480" w:lineRule="auto"/>
        <w:ind w:firstLine="0" w:firstLineChars="0"/>
        <w:jc w:val="center"/>
        <w:rPr>
          <w:rFonts w:hint="eastAsia"/>
          <w:b/>
          <w:bCs/>
          <w:sz w:val="44"/>
          <w:szCs w:val="44"/>
        </w:rPr>
      </w:pPr>
      <w:r>
        <w:rPr>
          <w:rFonts w:hint="eastAsia"/>
          <w:b/>
          <w:bCs/>
          <w:sz w:val="44"/>
          <w:szCs w:val="44"/>
        </w:rPr>
        <w:t>directory</w:t>
      </w:r>
    </w:p>
    <w:p w14:paraId="2F61B773">
      <w:pPr>
        <w:pStyle w:val="19"/>
        <w:spacing w:before="312" w:beforeLines="100" w:after="312" w:afterLines="100" w:line="360" w:lineRule="auto"/>
        <w:ind w:firstLine="0" w:firstLineChars="0"/>
        <w:rPr>
          <w:rFonts w:hint="eastAsia"/>
          <w:b/>
          <w:bCs/>
          <w:sz w:val="24"/>
          <w:szCs w:val="24"/>
        </w:rPr>
      </w:pPr>
    </w:p>
    <w:p w14:paraId="35CE61D5">
      <w:pPr>
        <w:pStyle w:val="7"/>
        <w:tabs>
          <w:tab w:val="right" w:leader="dot" w:pos="10466"/>
        </w:tabs>
        <w:spacing w:line="360" w:lineRule="auto"/>
      </w:pPr>
      <w:r>
        <w:rPr>
          <w:rFonts w:hint="eastAsia" w:cs="宋体"/>
          <w:b/>
          <w:bCs/>
          <w:sz w:val="24"/>
          <w:szCs w:val="24"/>
        </w:rPr>
        <w:fldChar w:fldCharType="begin"/>
      </w:r>
      <w:r>
        <w:rPr>
          <w:rFonts w:hint="eastAsia" w:cs="宋体"/>
          <w:b/>
          <w:bCs/>
          <w:sz w:val="24"/>
          <w:szCs w:val="24"/>
        </w:rPr>
        <w:instrText xml:space="preserve">TOC \o "1-3" \h \u </w:instrText>
      </w:r>
      <w:r>
        <w:rPr>
          <w:rFonts w:hint="eastAsia" w:cs="宋体"/>
          <w:b/>
          <w:bCs/>
          <w:sz w:val="24"/>
          <w:szCs w:val="24"/>
        </w:rPr>
        <w:fldChar w:fldCharType="separate"/>
      </w:r>
      <w:r>
        <w:fldChar w:fldCharType="begin"/>
      </w:r>
      <w:r>
        <w:instrText xml:space="preserve"> HYPERLINK \l "_Toc24279" </w:instrText>
      </w:r>
      <w:r>
        <w:fldChar w:fldCharType="separate"/>
      </w:r>
      <w:r>
        <w:rPr>
          <w:rFonts w:hint="eastAsia" w:cs="宋体"/>
          <w:kern w:val="44"/>
          <w:szCs w:val="32"/>
          <w:shd w:val="clear" w:color="FFFFFF" w:fill="D9D9D9"/>
        </w:rPr>
        <w:t>1. Precautions and installation precautions and installation</w:t>
      </w:r>
      <w:r>
        <w:tab/>
      </w:r>
      <w:r>
        <w:fldChar w:fldCharType="begin"/>
      </w:r>
      <w:r>
        <w:instrText xml:space="preserve"> PAGEREF _Toc24279 \h </w:instrText>
      </w:r>
      <w:r>
        <w:fldChar w:fldCharType="separate"/>
      </w:r>
      <w:r>
        <w:t>3</w:t>
      </w:r>
      <w:r>
        <w:fldChar w:fldCharType="end"/>
      </w:r>
      <w:r>
        <w:fldChar w:fldCharType="end"/>
      </w:r>
    </w:p>
    <w:p w14:paraId="5740D122">
      <w:pPr>
        <w:pStyle w:val="8"/>
        <w:tabs>
          <w:tab w:val="right" w:leader="dot" w:pos="10466"/>
        </w:tabs>
        <w:spacing w:line="360" w:lineRule="auto"/>
      </w:pPr>
      <w:r>
        <w:fldChar w:fldCharType="begin"/>
      </w:r>
      <w:r>
        <w:instrText xml:space="preserve"> HYPERLINK \l "_Toc10558" </w:instrText>
      </w:r>
      <w:r>
        <w:fldChar w:fldCharType="separate"/>
      </w:r>
      <w:r>
        <w:rPr>
          <w:rFonts w:hint="eastAsia" w:eastAsia="黑体" w:cs="黑体"/>
          <w:szCs w:val="24"/>
        </w:rPr>
        <w:t>1.1 Statement</w:t>
      </w:r>
      <w:r>
        <w:tab/>
      </w:r>
      <w:r>
        <w:fldChar w:fldCharType="begin"/>
      </w:r>
      <w:r>
        <w:instrText xml:space="preserve"> PAGEREF _Toc10558 \h </w:instrText>
      </w:r>
      <w:r>
        <w:fldChar w:fldCharType="separate"/>
      </w:r>
      <w:r>
        <w:t>3</w:t>
      </w:r>
      <w:r>
        <w:fldChar w:fldCharType="end"/>
      </w:r>
      <w:r>
        <w:fldChar w:fldCharType="end"/>
      </w:r>
    </w:p>
    <w:p w14:paraId="0897B3FC">
      <w:pPr>
        <w:pStyle w:val="8"/>
        <w:tabs>
          <w:tab w:val="right" w:leader="dot" w:pos="10466"/>
        </w:tabs>
        <w:spacing w:line="360" w:lineRule="auto"/>
      </w:pPr>
      <w:r>
        <w:fldChar w:fldCharType="begin"/>
      </w:r>
      <w:r>
        <w:instrText xml:space="preserve"> HYPERLINK \l "_Toc24993" </w:instrText>
      </w:r>
      <w:r>
        <w:fldChar w:fldCharType="separate"/>
      </w:r>
      <w:r>
        <w:rPr>
          <w:rFonts w:hint="eastAsia" w:eastAsia="黑体" w:cs="黑体"/>
          <w:szCs w:val="24"/>
        </w:rPr>
        <w:t>1.2 Maintenance</w:t>
      </w:r>
      <w:r>
        <w:tab/>
      </w:r>
      <w:r>
        <w:fldChar w:fldCharType="begin"/>
      </w:r>
      <w:r>
        <w:instrText xml:space="preserve"> PAGEREF _Toc24993 \h </w:instrText>
      </w:r>
      <w:r>
        <w:fldChar w:fldCharType="separate"/>
      </w:r>
      <w:r>
        <w:t>3</w:t>
      </w:r>
      <w:r>
        <w:fldChar w:fldCharType="end"/>
      </w:r>
      <w:r>
        <w:fldChar w:fldCharType="end"/>
      </w:r>
    </w:p>
    <w:p w14:paraId="2E2F6255">
      <w:pPr>
        <w:pStyle w:val="8"/>
        <w:tabs>
          <w:tab w:val="right" w:leader="dot" w:pos="10466"/>
        </w:tabs>
        <w:spacing w:line="360" w:lineRule="auto"/>
      </w:pPr>
      <w:r>
        <w:fldChar w:fldCharType="begin"/>
      </w:r>
      <w:r>
        <w:instrText xml:space="preserve"> HYPERLINK \l "_Toc7523" </w:instrText>
      </w:r>
      <w:r>
        <w:fldChar w:fldCharType="separate"/>
      </w:r>
      <w:r>
        <w:rPr>
          <w:rFonts w:hint="eastAsia" w:eastAsia="黑体" w:cs="黑体"/>
          <w:szCs w:val="24"/>
        </w:rPr>
        <w:t>1.3 Product precautions</w:t>
      </w:r>
      <w:r>
        <w:tab/>
      </w:r>
      <w:r>
        <w:fldChar w:fldCharType="begin"/>
      </w:r>
      <w:r>
        <w:instrText xml:space="preserve"> PAGEREF _Toc7523 \h </w:instrText>
      </w:r>
      <w:r>
        <w:fldChar w:fldCharType="separate"/>
      </w:r>
      <w:r>
        <w:t>3</w:t>
      </w:r>
      <w:r>
        <w:fldChar w:fldCharType="end"/>
      </w:r>
      <w:r>
        <w:fldChar w:fldCharType="end"/>
      </w:r>
    </w:p>
    <w:p w14:paraId="461DBD8E">
      <w:pPr>
        <w:pStyle w:val="8"/>
        <w:tabs>
          <w:tab w:val="right" w:leader="dot" w:pos="10466"/>
        </w:tabs>
        <w:spacing w:line="360" w:lineRule="auto"/>
      </w:pPr>
      <w:r>
        <w:fldChar w:fldCharType="begin"/>
      </w:r>
      <w:r>
        <w:instrText xml:space="preserve"> HYPERLINK \l "_Toc30798" </w:instrText>
      </w:r>
      <w:r>
        <w:fldChar w:fldCharType="separate"/>
      </w:r>
      <w:r>
        <w:rPr>
          <w:rFonts w:hint="eastAsia" w:eastAsia="黑体" w:cs="黑体"/>
          <w:szCs w:val="24"/>
        </w:rPr>
        <w:t>1.4 Product introduction</w:t>
      </w:r>
      <w:r>
        <w:tab/>
      </w:r>
      <w:r>
        <w:fldChar w:fldCharType="begin"/>
      </w:r>
      <w:r>
        <w:instrText xml:space="preserve"> PAGEREF _Toc30798 \h </w:instrText>
      </w:r>
      <w:r>
        <w:fldChar w:fldCharType="separate"/>
      </w:r>
      <w:r>
        <w:t>4</w:t>
      </w:r>
      <w:r>
        <w:fldChar w:fldCharType="end"/>
      </w:r>
      <w:r>
        <w:fldChar w:fldCharType="end"/>
      </w:r>
    </w:p>
    <w:p w14:paraId="4037438C">
      <w:pPr>
        <w:pStyle w:val="7"/>
        <w:tabs>
          <w:tab w:val="right" w:leader="dot" w:pos="10466"/>
        </w:tabs>
        <w:spacing w:line="360" w:lineRule="auto"/>
      </w:pPr>
      <w:r>
        <w:fldChar w:fldCharType="begin"/>
      </w:r>
      <w:r>
        <w:instrText xml:space="preserve"> HYPERLINK \l "_Toc17963" </w:instrText>
      </w:r>
      <w:r>
        <w:fldChar w:fldCharType="separate"/>
      </w:r>
      <w:r>
        <w:rPr>
          <w:rFonts w:hint="eastAsia" w:cs="宋体"/>
          <w:kern w:val="44"/>
          <w:szCs w:val="32"/>
          <w:shd w:val="clear" w:color="FFFFFF" w:fill="D9D9D9"/>
        </w:rPr>
        <w:t>2. Display panel and key definitions</w:t>
      </w:r>
      <w:r>
        <w:tab/>
      </w:r>
      <w:r>
        <w:fldChar w:fldCharType="begin"/>
      </w:r>
      <w:r>
        <w:instrText xml:space="preserve"> PAGEREF _Toc17963 \h </w:instrText>
      </w:r>
      <w:r>
        <w:fldChar w:fldCharType="separate"/>
      </w:r>
      <w:r>
        <w:t>4</w:t>
      </w:r>
      <w:r>
        <w:fldChar w:fldCharType="end"/>
      </w:r>
      <w:r>
        <w:fldChar w:fldCharType="end"/>
      </w:r>
    </w:p>
    <w:p w14:paraId="1E79CA2B">
      <w:pPr>
        <w:pStyle w:val="8"/>
        <w:tabs>
          <w:tab w:val="right" w:leader="dot" w:pos="10466"/>
        </w:tabs>
        <w:spacing w:line="360" w:lineRule="auto"/>
      </w:pPr>
      <w:r>
        <w:fldChar w:fldCharType="begin"/>
      </w:r>
      <w:r>
        <w:instrText xml:space="preserve"> HYPERLINK \l "_Toc25896" </w:instrText>
      </w:r>
      <w:r>
        <w:fldChar w:fldCharType="separate"/>
      </w:r>
      <w:r>
        <w:rPr>
          <w:rFonts w:hint="eastAsia" w:eastAsia="黑体" w:cs="黑体"/>
          <w:szCs w:val="24"/>
        </w:rPr>
        <w:t>2.1 Control panel</w:t>
      </w:r>
      <w:r>
        <w:tab/>
      </w:r>
      <w:r>
        <w:fldChar w:fldCharType="begin"/>
      </w:r>
      <w:r>
        <w:instrText xml:space="preserve"> PAGEREF _Toc25896 \h </w:instrText>
      </w:r>
      <w:r>
        <w:fldChar w:fldCharType="separate"/>
      </w:r>
      <w:r>
        <w:t>4</w:t>
      </w:r>
      <w:r>
        <w:fldChar w:fldCharType="end"/>
      </w:r>
      <w:r>
        <w:fldChar w:fldCharType="end"/>
      </w:r>
    </w:p>
    <w:p w14:paraId="6DD76926">
      <w:pPr>
        <w:pStyle w:val="8"/>
        <w:tabs>
          <w:tab w:val="right" w:leader="dot" w:pos="10466"/>
        </w:tabs>
        <w:spacing w:line="360" w:lineRule="auto"/>
      </w:pPr>
      <w:r>
        <w:fldChar w:fldCharType="begin"/>
      </w:r>
      <w:r>
        <w:instrText xml:space="preserve"> HYPERLINK \l "_Toc16675" </w:instrText>
      </w:r>
      <w:r>
        <w:fldChar w:fldCharType="separate"/>
      </w:r>
      <w:r>
        <w:rPr>
          <w:rFonts w:hint="eastAsia" w:eastAsia="黑体" w:cs="黑体"/>
          <w:szCs w:val="24"/>
        </w:rPr>
        <w:t>2.2 Menu function</w:t>
      </w:r>
      <w:r>
        <w:tab/>
      </w:r>
      <w:r>
        <w:fldChar w:fldCharType="begin"/>
      </w:r>
      <w:r>
        <w:instrText xml:space="preserve"> PAGEREF _Toc16675 \h </w:instrText>
      </w:r>
      <w:r>
        <w:fldChar w:fldCharType="separate"/>
      </w:r>
      <w:r>
        <w:t>5</w:t>
      </w:r>
      <w:r>
        <w:fldChar w:fldCharType="end"/>
      </w:r>
      <w:r>
        <w:fldChar w:fldCharType="end"/>
      </w:r>
    </w:p>
    <w:p w14:paraId="589FABA3">
      <w:pPr>
        <w:pStyle w:val="7"/>
        <w:tabs>
          <w:tab w:val="right" w:leader="dot" w:pos="10466"/>
        </w:tabs>
        <w:spacing w:line="360" w:lineRule="auto"/>
      </w:pPr>
      <w:r>
        <w:fldChar w:fldCharType="begin"/>
      </w:r>
      <w:r>
        <w:instrText xml:space="preserve"> HYPERLINK \l "_Toc19022" </w:instrText>
      </w:r>
      <w:r>
        <w:fldChar w:fldCharType="separate"/>
      </w:r>
      <w:r>
        <w:rPr>
          <w:rFonts w:hint="eastAsia" w:cs="宋体"/>
          <w:kern w:val="44"/>
          <w:szCs w:val="32"/>
          <w:shd w:val="clear" w:color="FFFFFF" w:fill="D9D9D9"/>
        </w:rPr>
        <w:t>3. Master-slave control</w:t>
      </w:r>
      <w:r>
        <w:tab/>
      </w:r>
      <w:r>
        <w:fldChar w:fldCharType="begin"/>
      </w:r>
      <w:r>
        <w:instrText xml:space="preserve"> PAGEREF _Toc19022 \h </w:instrText>
      </w:r>
      <w:r>
        <w:fldChar w:fldCharType="separate"/>
      </w:r>
      <w:r>
        <w:t>7</w:t>
      </w:r>
      <w:r>
        <w:fldChar w:fldCharType="end"/>
      </w:r>
      <w:r>
        <w:fldChar w:fldCharType="end"/>
      </w:r>
    </w:p>
    <w:p w14:paraId="4CD3570D">
      <w:pPr>
        <w:pStyle w:val="7"/>
        <w:tabs>
          <w:tab w:val="right" w:leader="dot" w:pos="10466"/>
        </w:tabs>
        <w:spacing w:line="360" w:lineRule="auto"/>
      </w:pPr>
      <w:r>
        <w:fldChar w:fldCharType="begin"/>
      </w:r>
      <w:r>
        <w:instrText xml:space="preserve"> HYPERLINK \l "_Toc16296" </w:instrText>
      </w:r>
      <w:r>
        <w:fldChar w:fldCharType="separate"/>
      </w:r>
      <w:r>
        <w:rPr>
          <w:rFonts w:hint="eastAsia" w:cs="宋体"/>
          <w:kern w:val="44"/>
          <w:szCs w:val="32"/>
          <w:shd w:val="clear" w:color="FFFFFF" w:fill="D9D9D9"/>
        </w:rPr>
        <w:t>4. DMX512 control</w:t>
      </w:r>
      <w:r>
        <w:tab/>
      </w:r>
      <w:r>
        <w:fldChar w:fldCharType="begin"/>
      </w:r>
      <w:r>
        <w:instrText xml:space="preserve"> PAGEREF _Toc16296 \h </w:instrText>
      </w:r>
      <w:r>
        <w:fldChar w:fldCharType="separate"/>
      </w:r>
      <w:r>
        <w:t>7</w:t>
      </w:r>
      <w:r>
        <w:fldChar w:fldCharType="end"/>
      </w:r>
      <w:r>
        <w:fldChar w:fldCharType="end"/>
      </w:r>
    </w:p>
    <w:p w14:paraId="596D3F86">
      <w:pPr>
        <w:pStyle w:val="8"/>
        <w:tabs>
          <w:tab w:val="right" w:leader="dot" w:pos="10466"/>
        </w:tabs>
        <w:spacing w:line="360" w:lineRule="auto"/>
      </w:pPr>
      <w:r>
        <w:fldChar w:fldCharType="begin"/>
      </w:r>
      <w:r>
        <w:instrText xml:space="preserve"> HYPERLINK \l "_Toc13432" </w:instrText>
      </w:r>
      <w:r>
        <w:fldChar w:fldCharType="separate"/>
      </w:r>
      <w:r>
        <w:rPr>
          <w:rFonts w:hint="eastAsia" w:eastAsia="黑体" w:cs="黑体"/>
          <w:szCs w:val="24"/>
        </w:rPr>
        <w:t>4.1 Address Code</w:t>
      </w:r>
      <w:r>
        <w:tab/>
      </w:r>
      <w:r>
        <w:fldChar w:fldCharType="begin"/>
      </w:r>
      <w:r>
        <w:instrText xml:space="preserve"> PAGEREF _Toc13432 \h </w:instrText>
      </w:r>
      <w:r>
        <w:fldChar w:fldCharType="separate"/>
      </w:r>
      <w:r>
        <w:t>7</w:t>
      </w:r>
      <w:r>
        <w:fldChar w:fldCharType="end"/>
      </w:r>
      <w:r>
        <w:fldChar w:fldCharType="end"/>
      </w:r>
    </w:p>
    <w:p w14:paraId="52DB817D">
      <w:pPr>
        <w:pStyle w:val="8"/>
        <w:tabs>
          <w:tab w:val="right" w:leader="dot" w:pos="10466"/>
        </w:tabs>
        <w:spacing w:line="360" w:lineRule="auto"/>
      </w:pPr>
      <w:r>
        <w:fldChar w:fldCharType="begin"/>
      </w:r>
      <w:r>
        <w:instrText xml:space="preserve"> HYPERLINK \l "_Toc286" </w:instrText>
      </w:r>
      <w:r>
        <w:fldChar w:fldCharType="separate"/>
      </w:r>
      <w:r>
        <w:rPr>
          <w:rFonts w:hint="eastAsia" w:eastAsia="黑体" w:cs="黑体"/>
          <w:szCs w:val="24"/>
        </w:rPr>
        <w:t>4.2 CH26 Channel Table</w:t>
      </w:r>
      <w:r>
        <w:tab/>
      </w:r>
      <w:r>
        <w:fldChar w:fldCharType="begin"/>
      </w:r>
      <w:r>
        <w:instrText xml:space="preserve"> PAGEREF _Toc286 \h </w:instrText>
      </w:r>
      <w:r>
        <w:fldChar w:fldCharType="separate"/>
      </w:r>
      <w:r>
        <w:t>8</w:t>
      </w:r>
      <w:r>
        <w:fldChar w:fldCharType="end"/>
      </w:r>
      <w:r>
        <w:fldChar w:fldCharType="end"/>
      </w:r>
    </w:p>
    <w:p w14:paraId="5680D70B">
      <w:pPr>
        <w:pStyle w:val="8"/>
        <w:tabs>
          <w:tab w:val="right" w:leader="dot" w:pos="10466"/>
        </w:tabs>
        <w:spacing w:line="360" w:lineRule="auto"/>
      </w:pPr>
      <w:r>
        <w:fldChar w:fldCharType="begin"/>
      </w:r>
      <w:r>
        <w:instrText xml:space="preserve"> HYPERLINK \l "_Toc23776" </w:instrText>
      </w:r>
      <w:r>
        <w:fldChar w:fldCharType="separate"/>
      </w:r>
      <w:r>
        <w:rPr>
          <w:rFonts w:hint="eastAsia" w:eastAsia="黑体" w:cs="黑体"/>
          <w:szCs w:val="24"/>
        </w:rPr>
        <w:t>4.3 CH75 Channel Table</w:t>
      </w:r>
      <w:r>
        <w:tab/>
      </w:r>
      <w:r>
        <w:fldChar w:fldCharType="begin"/>
      </w:r>
      <w:r>
        <w:instrText xml:space="preserve"> PAGEREF _Toc23776 \h </w:instrText>
      </w:r>
      <w:r>
        <w:fldChar w:fldCharType="separate"/>
      </w:r>
      <w:r>
        <w:t>9</w:t>
      </w:r>
      <w:r>
        <w:fldChar w:fldCharType="end"/>
      </w:r>
      <w:r>
        <w:fldChar w:fldCharType="end"/>
      </w:r>
    </w:p>
    <w:p w14:paraId="49C2FF50">
      <w:pPr>
        <w:pStyle w:val="7"/>
        <w:tabs>
          <w:tab w:val="right" w:leader="dot" w:pos="10466"/>
        </w:tabs>
        <w:spacing w:line="360" w:lineRule="auto"/>
      </w:pPr>
      <w:r>
        <w:fldChar w:fldCharType="begin"/>
      </w:r>
      <w:r>
        <w:instrText xml:space="preserve"> HYPERLINK \l "_Toc25467" </w:instrText>
      </w:r>
      <w:r>
        <w:fldChar w:fldCharType="separate"/>
      </w:r>
      <w:r>
        <w:rPr>
          <w:rFonts w:hint="eastAsia" w:cs="宋体"/>
          <w:szCs w:val="32"/>
          <w:shd w:val="clear" w:color="FFFFFF" w:fill="D9D9D9"/>
        </w:rPr>
        <w:t>5. Common faults</w:t>
      </w:r>
      <w:r>
        <w:tab/>
      </w:r>
      <w:r>
        <w:fldChar w:fldCharType="begin"/>
      </w:r>
      <w:r>
        <w:instrText xml:space="preserve"> PAGEREF _Toc25467 \h </w:instrText>
      </w:r>
      <w:r>
        <w:fldChar w:fldCharType="separate"/>
      </w:r>
      <w:r>
        <w:t>12</w:t>
      </w:r>
      <w:r>
        <w:fldChar w:fldCharType="end"/>
      </w:r>
      <w:r>
        <w:fldChar w:fldCharType="end"/>
      </w:r>
    </w:p>
    <w:p w14:paraId="32586205">
      <w:pPr>
        <w:pStyle w:val="19"/>
        <w:spacing w:before="312" w:beforeLines="100" w:after="312" w:afterLines="100" w:line="360" w:lineRule="auto"/>
        <w:ind w:firstLine="0" w:firstLineChars="0"/>
        <w:rPr>
          <w:rFonts w:hint="eastAsia" w:cs="宋体"/>
          <w:b/>
          <w:bCs/>
          <w:sz w:val="24"/>
          <w:szCs w:val="24"/>
        </w:rPr>
        <w:sectPr>
          <w:pgSz w:w="11906" w:h="16838"/>
          <w:pgMar w:top="720" w:right="720" w:bottom="720" w:left="720" w:header="283" w:footer="283" w:gutter="0"/>
          <w:cols w:space="720" w:num="1"/>
          <w:docGrid w:type="lines" w:linePitch="312" w:charSpace="0"/>
        </w:sectPr>
      </w:pPr>
      <w:r>
        <w:rPr>
          <w:rFonts w:hint="eastAsia" w:cs="宋体"/>
          <w:bCs/>
          <w:szCs w:val="24"/>
        </w:rPr>
        <w:fldChar w:fldCharType="end"/>
      </w:r>
    </w:p>
    <w:p w14:paraId="5CA335EA">
      <w:pPr>
        <w:pStyle w:val="2"/>
        <w:widowControl/>
        <w:spacing w:before="624" w:beforeLines="200" w:after="312" w:afterLines="100" w:line="240" w:lineRule="auto"/>
        <w:rPr>
          <w:rFonts w:hint="eastAsia" w:cs="宋体"/>
          <w:bCs w:val="0"/>
          <w:sz w:val="32"/>
          <w:szCs w:val="32"/>
          <w:shd w:val="clear" w:color="FFFFFF" w:fill="D9D9D9"/>
        </w:rPr>
      </w:pPr>
      <w:bookmarkStart w:id="0" w:name="_Toc25538"/>
      <w:bookmarkStart w:id="1" w:name="_Toc25609"/>
      <w:bookmarkStart w:id="2" w:name="_Toc24279"/>
      <w:r>
        <w:rPr>
          <w:rFonts w:hint="eastAsia" w:cs="宋体"/>
          <w:bCs w:val="0"/>
          <w:sz w:val="32"/>
          <w:szCs w:val="32"/>
          <w:shd w:val="clear" w:color="FFFFFF" w:fill="D9D9D9"/>
        </w:rPr>
        <w:t>1. Precautions and installation precautions and installation</w:t>
      </w:r>
      <w:bookmarkEnd w:id="0"/>
      <w:bookmarkEnd w:id="1"/>
      <w:bookmarkEnd w:id="2"/>
    </w:p>
    <w:p w14:paraId="69227620">
      <w:pPr>
        <w:pStyle w:val="3"/>
        <w:autoSpaceDE w:val="0"/>
        <w:spacing w:before="624" w:beforeLines="200" w:after="312" w:afterLines="100"/>
        <w:rPr>
          <w:rFonts w:hint="eastAsia" w:ascii="Times New Roman" w:hAnsi="Times New Roman" w:cs="黑体"/>
          <w:bCs w:val="0"/>
          <w:sz w:val="24"/>
          <w:szCs w:val="24"/>
        </w:rPr>
      </w:pPr>
      <w:bookmarkStart w:id="3" w:name="_Toc10558"/>
      <w:bookmarkStart w:id="4" w:name="_Toc21044"/>
      <w:bookmarkStart w:id="5" w:name="_Toc26343"/>
      <w:r>
        <w:rPr>
          <w:rFonts w:hint="eastAsia" w:ascii="Times New Roman" w:hAnsi="Times New Roman" w:cs="黑体"/>
          <w:bCs w:val="0"/>
          <w:sz w:val="24"/>
          <w:szCs w:val="24"/>
        </w:rPr>
        <w:t>1.1 Statement</w:t>
      </w:r>
      <w:bookmarkEnd w:id="3"/>
      <w:bookmarkEnd w:id="4"/>
      <w:bookmarkEnd w:id="5"/>
    </w:p>
    <w:p w14:paraId="72369790">
      <w:pPr>
        <w:widowControl/>
        <w:kinsoku w:val="0"/>
        <w:autoSpaceDE w:val="0"/>
        <w:autoSpaceDN w:val="0"/>
        <w:adjustRightInd w:val="0"/>
        <w:snapToGrid w:val="0"/>
        <w:spacing w:before="48"/>
        <w:ind w:left="36" w:right="108" w:firstLine="443"/>
        <w:jc w:val="left"/>
        <w:textAlignment w:val="baseline"/>
        <w:rPr>
          <w:rFonts w:hint="eastAsia" w:cs="宋体"/>
          <w:color w:val="000000"/>
          <w:kern w:val="0"/>
        </w:rPr>
      </w:pPr>
      <w:r>
        <w:rPr>
          <w:rFonts w:hint="eastAsia" w:cs="宋体"/>
          <w:color w:val="000000"/>
          <w:kern w:val="0"/>
          <w:lang w:bidi="ar"/>
        </w:rPr>
        <w:t>Thank you for choosing our products! This product leaves the factory with good performance and complete packaging. In order for you to use this product safely and effectively, please read this instruction manual carefully and completely before using this product. This manual contains important information for installation and use, please follow the requirements of the manual for installation and operation, and at the same time, please keep this manual properly for use at any time.</w:t>
      </w:r>
    </w:p>
    <w:p w14:paraId="6F30F28B">
      <w:pPr>
        <w:widowControl/>
        <w:kinsoku w:val="0"/>
        <w:autoSpaceDE w:val="0"/>
        <w:autoSpaceDN w:val="0"/>
        <w:adjustRightInd w:val="0"/>
        <w:snapToGrid w:val="0"/>
        <w:spacing w:before="27"/>
        <w:ind w:left="479"/>
        <w:jc w:val="left"/>
        <w:textAlignment w:val="baseline"/>
        <w:rPr>
          <w:rFonts w:hint="eastAsia" w:cs="宋体"/>
          <w:color w:val="000000"/>
          <w:kern w:val="0"/>
        </w:rPr>
      </w:pPr>
      <w:r>
        <w:rPr>
          <w:rFonts w:hint="eastAsia" w:cs="宋体"/>
          <w:color w:val="000000"/>
          <w:spacing w:val="-2"/>
          <w:kern w:val="0"/>
          <w:lang w:bidi="ar"/>
        </w:rPr>
        <w:t>This manual is subject to technical changes without notice.</w:t>
      </w:r>
    </w:p>
    <w:p w14:paraId="4BA0DFB4">
      <w:pPr>
        <w:pStyle w:val="3"/>
        <w:autoSpaceDE w:val="0"/>
        <w:spacing w:before="624" w:beforeLines="200" w:after="312" w:afterLines="100" w:line="240" w:lineRule="auto"/>
        <w:rPr>
          <w:rFonts w:hint="eastAsia" w:ascii="Times New Roman" w:hAnsi="Times New Roman" w:cs="黑体"/>
          <w:bCs w:val="0"/>
          <w:sz w:val="24"/>
          <w:szCs w:val="24"/>
        </w:rPr>
      </w:pPr>
      <w:bookmarkStart w:id="6" w:name="_Toc10545"/>
      <w:bookmarkStart w:id="7" w:name="_Toc8705"/>
      <w:bookmarkStart w:id="8" w:name="_Toc24993"/>
      <w:r>
        <w:rPr>
          <w:rFonts w:hint="eastAsia" w:ascii="Times New Roman" w:hAnsi="Times New Roman" w:cs="黑体"/>
          <w:bCs w:val="0"/>
          <w:sz w:val="24"/>
          <w:szCs w:val="24"/>
        </w:rPr>
        <w:t>1.2 Maintenance</w:t>
      </w:r>
      <w:bookmarkEnd w:id="6"/>
      <w:bookmarkEnd w:id="7"/>
      <w:bookmarkEnd w:id="8"/>
    </w:p>
    <w:p w14:paraId="21BB57B2">
      <w:pPr>
        <w:widowControl/>
        <w:numPr>
          <w:ilvl w:val="0"/>
          <w:numId w:val="1"/>
        </w:numPr>
        <w:kinsoku w:val="0"/>
        <w:autoSpaceDE w:val="0"/>
        <w:autoSpaceDN w:val="0"/>
        <w:adjustRightInd w:val="0"/>
        <w:snapToGrid w:val="0"/>
        <w:spacing w:before="23"/>
        <w:jc w:val="left"/>
        <w:textAlignment w:val="baseline"/>
        <w:rPr>
          <w:rFonts w:hint="eastAsia" w:cs="宋体"/>
          <w:color w:val="000000"/>
          <w:kern w:val="0"/>
        </w:rPr>
      </w:pPr>
      <w:r>
        <w:rPr>
          <w:rFonts w:hint="eastAsia" w:cs="宋体"/>
          <w:color w:val="000000"/>
          <w:spacing w:val="4"/>
          <w:kern w:val="0"/>
          <w:lang w:bidi="ar"/>
        </w:rPr>
        <w:t>This fixture is intended for professional use only.</w:t>
      </w:r>
    </w:p>
    <w:p w14:paraId="16A9D3E5">
      <w:pPr>
        <w:widowControl/>
        <w:numPr>
          <w:ilvl w:val="0"/>
          <w:numId w:val="1"/>
        </w:numPr>
        <w:kinsoku w:val="0"/>
        <w:autoSpaceDE w:val="0"/>
        <w:autoSpaceDN w:val="0"/>
        <w:adjustRightInd w:val="0"/>
        <w:snapToGrid w:val="0"/>
        <w:spacing w:before="23"/>
        <w:jc w:val="left"/>
        <w:textAlignment w:val="baseline"/>
        <w:rPr>
          <w:rFonts w:hint="eastAsia" w:cs="宋体"/>
          <w:color w:val="000000"/>
          <w:kern w:val="0"/>
        </w:rPr>
      </w:pPr>
      <w:r>
        <w:rPr>
          <w:rFonts w:hint="eastAsia" w:cs="宋体"/>
          <w:color w:val="000000"/>
          <w:spacing w:val="1"/>
          <w:kern w:val="0"/>
          <w:lang w:bidi="ar"/>
        </w:rPr>
        <w:t>If the external flexible cable or wire of this luminaire is damaged, it should be replaced with a special wire or wire provided by the manufacturer or its service agent.</w:t>
      </w:r>
    </w:p>
    <w:p w14:paraId="6DC38032">
      <w:pPr>
        <w:widowControl/>
        <w:numPr>
          <w:ilvl w:val="0"/>
          <w:numId w:val="1"/>
        </w:numPr>
        <w:kinsoku w:val="0"/>
        <w:autoSpaceDE w:val="0"/>
        <w:autoSpaceDN w:val="0"/>
        <w:adjustRightInd w:val="0"/>
        <w:snapToGrid w:val="0"/>
        <w:spacing w:before="24"/>
        <w:jc w:val="left"/>
        <w:textAlignment w:val="baseline"/>
        <w:rPr>
          <w:rFonts w:hint="eastAsia" w:cs="宋体"/>
          <w:color w:val="000000"/>
          <w:kern w:val="0"/>
        </w:rPr>
      </w:pPr>
      <w:r>
        <w:rPr>
          <w:rFonts w:hint="eastAsia" w:cs="宋体"/>
          <w:color w:val="000000"/>
          <w:spacing w:val="1"/>
          <w:kern w:val="0"/>
          <w:lang w:bidi="ar"/>
        </w:rPr>
        <w:t>The light source contained in this luminaire may only be replaced by the manufacturer or its service agent or similar qualified personnel.</w:t>
      </w:r>
    </w:p>
    <w:p w14:paraId="268C09E6">
      <w:pPr>
        <w:widowControl/>
        <w:numPr>
          <w:ilvl w:val="0"/>
          <w:numId w:val="1"/>
        </w:numPr>
        <w:kinsoku w:val="0"/>
        <w:autoSpaceDE w:val="0"/>
        <w:autoSpaceDN w:val="0"/>
        <w:adjustRightInd w:val="0"/>
        <w:snapToGrid w:val="0"/>
        <w:spacing w:before="23"/>
        <w:ind w:right="240"/>
        <w:jc w:val="left"/>
        <w:textAlignment w:val="baseline"/>
        <w:rPr>
          <w:rFonts w:hint="eastAsia" w:cs="宋体"/>
          <w:color w:val="000000"/>
          <w:kern w:val="0"/>
        </w:rPr>
      </w:pPr>
      <w:r>
        <w:rPr>
          <w:rFonts w:hint="eastAsia" w:cs="宋体"/>
          <w:color w:val="000000"/>
          <w:kern w:val="0"/>
          <w:lang w:bidi="ar"/>
        </w:rPr>
        <w:t>Always connect the product to a protected circuit (circuit breaker or fuse). Ensure that the product has proper electrical grounding to avoid the risk of electric shock or fire.</w:t>
      </w:r>
    </w:p>
    <w:p w14:paraId="3F436FB1">
      <w:pPr>
        <w:widowControl/>
        <w:numPr>
          <w:ilvl w:val="0"/>
          <w:numId w:val="1"/>
        </w:numPr>
        <w:kinsoku w:val="0"/>
        <w:autoSpaceDE w:val="0"/>
        <w:autoSpaceDN w:val="0"/>
        <w:adjustRightInd w:val="0"/>
        <w:snapToGrid w:val="0"/>
        <w:spacing w:before="21"/>
        <w:jc w:val="left"/>
        <w:textAlignment w:val="baseline"/>
        <w:rPr>
          <w:rFonts w:hint="eastAsia" w:cs="宋体"/>
          <w:color w:val="000000"/>
          <w:kern w:val="0"/>
        </w:rPr>
      </w:pPr>
      <w:r>
        <w:rPr>
          <w:rFonts w:hint="eastAsia" w:cs="宋体"/>
          <w:color w:val="000000"/>
          <w:spacing w:val="1"/>
          <w:kern w:val="0"/>
          <w:lang w:bidi="ar"/>
        </w:rPr>
        <w:t>To avoid unnecessary wear and extend its life, when not in use, the power supply should be completely cut off by circuit breaker or unplugged.</w:t>
      </w:r>
    </w:p>
    <w:p w14:paraId="2CDB3317">
      <w:pPr>
        <w:widowControl/>
        <w:numPr>
          <w:ilvl w:val="0"/>
          <w:numId w:val="1"/>
        </w:numPr>
        <w:kinsoku w:val="0"/>
        <w:autoSpaceDE w:val="0"/>
        <w:autoSpaceDN w:val="0"/>
        <w:adjustRightInd w:val="0"/>
        <w:snapToGrid w:val="0"/>
        <w:spacing w:before="71"/>
        <w:jc w:val="left"/>
        <w:textAlignment w:val="baseline"/>
        <w:rPr>
          <w:rFonts w:hint="eastAsia" w:cs="宋体"/>
          <w:color w:val="000000"/>
          <w:kern w:val="0"/>
        </w:rPr>
      </w:pPr>
      <w:r>
        <w:rPr>
          <w:rFonts w:hint="eastAsia" w:cs="宋体"/>
          <w:color w:val="000000"/>
          <w:spacing w:val="1"/>
          <w:kern w:val="0"/>
          <w:lang w:bidi="ar"/>
        </w:rPr>
        <w:t>The housing may heat up while the product is running. This product should be installed in a well-ventilated location.</w:t>
      </w:r>
    </w:p>
    <w:p w14:paraId="3F5F91FF">
      <w:pPr>
        <w:widowControl/>
        <w:numPr>
          <w:ilvl w:val="0"/>
          <w:numId w:val="1"/>
        </w:numPr>
        <w:kinsoku w:val="0"/>
        <w:autoSpaceDE w:val="0"/>
        <w:autoSpaceDN w:val="0"/>
        <w:adjustRightInd w:val="0"/>
        <w:snapToGrid w:val="0"/>
        <w:spacing w:before="72"/>
        <w:ind w:right="768"/>
        <w:jc w:val="left"/>
        <w:textAlignment w:val="baseline"/>
        <w:rPr>
          <w:rFonts w:hint="eastAsia" w:cs="宋体"/>
          <w:color w:val="000000"/>
          <w:kern w:val="0"/>
        </w:rPr>
      </w:pPr>
      <w:r>
        <w:rPr>
          <w:rFonts w:hint="eastAsia" w:cs="宋体"/>
          <w:color w:val="000000"/>
          <w:spacing w:val="1"/>
          <w:kern w:val="0"/>
          <w:lang w:bidi="ar"/>
        </w:rPr>
        <w:t>When the product is transferred from an extreme temperature environment (e.g., from a cold truck to a warm and humid environment), the internal electronics of the product can condense. To avoid malfunctions, allow the product to adapt to its surroundings before turning on the power.</w:t>
      </w:r>
    </w:p>
    <w:p w14:paraId="4E1E7C78">
      <w:pPr>
        <w:widowControl/>
        <w:numPr>
          <w:ilvl w:val="0"/>
          <w:numId w:val="1"/>
        </w:numPr>
        <w:kinsoku w:val="0"/>
        <w:autoSpaceDE w:val="0"/>
        <w:autoSpaceDN w:val="0"/>
        <w:adjustRightInd w:val="0"/>
        <w:snapToGrid w:val="0"/>
        <w:spacing w:before="67"/>
        <w:jc w:val="left"/>
        <w:textAlignment w:val="baseline"/>
        <w:rPr>
          <w:rFonts w:hint="eastAsia" w:cs="宋体"/>
          <w:color w:val="000000"/>
          <w:kern w:val="0"/>
        </w:rPr>
      </w:pPr>
      <w:r>
        <w:rPr>
          <w:rFonts w:hint="eastAsia" w:cs="宋体"/>
          <w:color w:val="000000"/>
          <w:spacing w:val="1"/>
          <w:kern w:val="0"/>
          <w:lang w:bidi="ar"/>
        </w:rPr>
        <w:t>Flash is known to trigger seizures. Users must comply with local notification laws regarding flash use.</w:t>
      </w:r>
    </w:p>
    <w:p w14:paraId="7C256F67">
      <w:pPr>
        <w:pStyle w:val="3"/>
        <w:autoSpaceDE w:val="0"/>
        <w:spacing w:before="624" w:beforeLines="200" w:after="312" w:afterLines="100" w:line="240" w:lineRule="auto"/>
        <w:rPr>
          <w:rFonts w:hint="eastAsia" w:ascii="Times New Roman" w:hAnsi="Times New Roman" w:cs="黑体"/>
          <w:bCs w:val="0"/>
          <w:sz w:val="24"/>
          <w:szCs w:val="24"/>
        </w:rPr>
      </w:pPr>
      <w:bookmarkStart w:id="9" w:name="_Toc865"/>
      <w:bookmarkStart w:id="10" w:name="_Toc3162"/>
      <w:bookmarkStart w:id="11" w:name="_Toc7523"/>
      <w:r>
        <w:rPr>
          <w:rFonts w:hint="eastAsia" w:ascii="Times New Roman" w:hAnsi="Times New Roman" w:cs="黑体"/>
          <w:bCs w:val="0"/>
          <w:sz w:val="24"/>
          <w:szCs w:val="24"/>
        </w:rPr>
        <w:t>1.3 Product precautions</w:t>
      </w:r>
      <w:bookmarkEnd w:id="9"/>
      <w:bookmarkEnd w:id="10"/>
      <w:bookmarkEnd w:id="11"/>
    </w:p>
    <w:p w14:paraId="6F6C5F57">
      <w:pPr>
        <w:widowControl/>
        <w:numPr>
          <w:ilvl w:val="0"/>
          <w:numId w:val="2"/>
        </w:numPr>
        <w:kinsoku w:val="0"/>
        <w:autoSpaceDE w:val="0"/>
        <w:autoSpaceDN w:val="0"/>
        <w:adjustRightInd w:val="0"/>
        <w:snapToGrid w:val="0"/>
        <w:spacing w:before="90"/>
        <w:jc w:val="left"/>
        <w:textAlignment w:val="baseline"/>
        <w:rPr>
          <w:rFonts w:hint="eastAsia" w:cs="宋体"/>
          <w:color w:val="000000"/>
          <w:kern w:val="0"/>
        </w:rPr>
      </w:pPr>
      <w:r>
        <w:rPr>
          <w:rFonts w:hint="eastAsia" w:cs="宋体"/>
          <w:color w:val="000000"/>
          <w:spacing w:val="1"/>
          <w:kern w:val="0"/>
          <w:lang w:bidi="ar"/>
        </w:rPr>
        <w:t>Disconnect the power supply before cleaning the product or replacing the fuse.</w:t>
      </w:r>
    </w:p>
    <w:p w14:paraId="34E3BD3B">
      <w:pPr>
        <w:widowControl/>
        <w:numPr>
          <w:ilvl w:val="0"/>
          <w:numId w:val="2"/>
        </w:numPr>
        <w:kinsoku w:val="0"/>
        <w:autoSpaceDE w:val="0"/>
        <w:autoSpaceDN w:val="0"/>
        <w:adjustRightInd w:val="0"/>
        <w:snapToGrid w:val="0"/>
        <w:spacing w:before="65"/>
        <w:jc w:val="left"/>
        <w:textAlignment w:val="baseline"/>
        <w:rPr>
          <w:rFonts w:hint="eastAsia" w:cs="宋体"/>
          <w:color w:val="000000"/>
          <w:kern w:val="0"/>
        </w:rPr>
      </w:pPr>
      <w:r>
        <w:rPr>
          <w:rFonts w:hint="eastAsia" w:cs="宋体"/>
          <w:color w:val="000000"/>
          <w:spacing w:val="-3"/>
          <w:kern w:val="0"/>
          <w:lang w:bidi="ar"/>
        </w:rPr>
        <w:t>When not in use, replace and secure all power, data,</w:t>
      </w:r>
      <w:r>
        <w:rPr>
          <w:rFonts w:eastAsia="Cambria" w:cs="Cambria"/>
          <w:color w:val="000000"/>
          <w:spacing w:val="-3"/>
          <w:kern w:val="0"/>
          <w:lang w:bidi="ar"/>
        </w:rPr>
        <w:t xml:space="preserve"> USB, </w:t>
      </w:r>
      <w:r>
        <w:rPr>
          <w:rFonts w:hint="eastAsia" w:cs="宋体"/>
          <w:color w:val="000000"/>
          <w:spacing w:val="-3"/>
          <w:kern w:val="0"/>
          <w:lang w:bidi="ar"/>
        </w:rPr>
        <w:t xml:space="preserve">or other port shields to </w:t>
      </w:r>
      <w:r>
        <w:rPr>
          <w:rFonts w:eastAsia="Cambria" w:cs="Cambria"/>
          <w:color w:val="000000"/>
          <w:spacing w:val="-4"/>
          <w:kern w:val="0"/>
          <w:lang w:bidi="ar"/>
        </w:rPr>
        <w:t xml:space="preserve">IP protection. </w:t>
      </w:r>
    </w:p>
    <w:p w14:paraId="4A204A42">
      <w:pPr>
        <w:widowControl/>
        <w:numPr>
          <w:ilvl w:val="0"/>
          <w:numId w:val="2"/>
        </w:numPr>
        <w:kinsoku w:val="0"/>
        <w:autoSpaceDE w:val="0"/>
        <w:autoSpaceDN w:val="0"/>
        <w:adjustRightInd w:val="0"/>
        <w:snapToGrid w:val="0"/>
        <w:spacing w:before="71"/>
        <w:jc w:val="left"/>
        <w:textAlignment w:val="baseline"/>
        <w:rPr>
          <w:rFonts w:hint="eastAsia" w:cs="宋体"/>
          <w:color w:val="000000"/>
          <w:kern w:val="0"/>
        </w:rPr>
      </w:pPr>
      <w:r>
        <w:rPr>
          <w:rFonts w:hint="eastAsia" w:cs="宋体"/>
          <w:color w:val="000000"/>
          <w:spacing w:val="1"/>
          <w:kern w:val="0"/>
          <w:lang w:bidi="ar"/>
        </w:rPr>
        <w:t>Use a safety rope when attaching this product above your head.</w:t>
      </w:r>
    </w:p>
    <w:p w14:paraId="4FCBB00B">
      <w:pPr>
        <w:widowControl/>
        <w:numPr>
          <w:ilvl w:val="0"/>
          <w:numId w:val="2"/>
        </w:numPr>
        <w:kinsoku w:val="0"/>
        <w:autoSpaceDE w:val="0"/>
        <w:autoSpaceDN w:val="0"/>
        <w:adjustRightInd w:val="0"/>
        <w:snapToGrid w:val="0"/>
        <w:spacing w:before="71"/>
        <w:jc w:val="left"/>
        <w:textAlignment w:val="baseline"/>
        <w:rPr>
          <w:rFonts w:hint="eastAsia" w:cs="宋体"/>
          <w:color w:val="000000"/>
          <w:kern w:val="0"/>
        </w:rPr>
      </w:pPr>
      <w:r>
        <w:rPr>
          <w:rFonts w:hint="eastAsia" w:cs="宋体"/>
          <w:color w:val="000000"/>
          <w:spacing w:val="2"/>
          <w:kern w:val="0"/>
          <w:lang w:bidi="ar"/>
        </w:rPr>
        <w:t>Connect this product to a grounded and protected circuit.</w:t>
      </w:r>
    </w:p>
    <w:p w14:paraId="036C7EA8">
      <w:pPr>
        <w:widowControl/>
        <w:numPr>
          <w:ilvl w:val="0"/>
          <w:numId w:val="2"/>
        </w:numPr>
        <w:kinsoku w:val="0"/>
        <w:autoSpaceDE w:val="0"/>
        <w:autoSpaceDN w:val="0"/>
        <w:adjustRightInd w:val="0"/>
        <w:snapToGrid w:val="0"/>
        <w:spacing w:before="71"/>
        <w:jc w:val="left"/>
        <w:textAlignment w:val="baseline"/>
        <w:rPr>
          <w:rFonts w:hint="eastAsia" w:cs="宋体"/>
          <w:color w:val="000000"/>
          <w:kern w:val="0"/>
        </w:rPr>
      </w:pPr>
      <w:r>
        <w:rPr>
          <w:rFonts w:hint="eastAsia" w:cs="宋体"/>
          <w:color w:val="000000"/>
          <w:spacing w:val="2"/>
          <w:kern w:val="0"/>
          <w:lang w:bidi="ar"/>
        </w:rPr>
        <w:t>When the product is on, look at the light source.</w:t>
      </w:r>
    </w:p>
    <w:p w14:paraId="0C487AED">
      <w:pPr>
        <w:widowControl/>
        <w:numPr>
          <w:ilvl w:val="0"/>
          <w:numId w:val="2"/>
        </w:numPr>
        <w:kinsoku w:val="0"/>
        <w:autoSpaceDE w:val="0"/>
        <w:autoSpaceDN w:val="0"/>
        <w:adjustRightInd w:val="0"/>
        <w:snapToGrid w:val="0"/>
        <w:spacing w:before="66"/>
        <w:jc w:val="left"/>
        <w:textAlignment w:val="baseline"/>
        <w:rPr>
          <w:rFonts w:hint="eastAsia" w:cs="宋体"/>
          <w:color w:val="000000"/>
          <w:kern w:val="0"/>
        </w:rPr>
      </w:pPr>
      <w:r>
        <w:rPr>
          <w:rFonts w:hint="eastAsia" w:cs="宋体"/>
          <w:color w:val="000000"/>
          <w:kern w:val="0"/>
          <w:lang w:bidi="ar"/>
        </w:rPr>
        <w:t xml:space="preserve">Do not place any flammable materials within 20  cm of </w:t>
      </w:r>
      <w:r>
        <w:rPr>
          <w:rFonts w:eastAsia="Cambria" w:cs="Cambria"/>
          <w:color w:val="000000"/>
          <w:kern w:val="0"/>
          <w:lang w:bidi="ar"/>
        </w:rPr>
        <w:t xml:space="preserve">this product when operating or turning on the power </w:t>
      </w:r>
      <w:r>
        <w:rPr>
          <w:rFonts w:hint="eastAsia" w:cs="宋体"/>
          <w:color w:val="000000"/>
          <w:kern w:val="0"/>
          <w:lang w:bidi="ar"/>
        </w:rPr>
        <w:t xml:space="preserve"> supply. </w:t>
      </w:r>
    </w:p>
    <w:p w14:paraId="64A4F531">
      <w:pPr>
        <w:widowControl/>
        <w:numPr>
          <w:ilvl w:val="0"/>
          <w:numId w:val="2"/>
        </w:numPr>
        <w:kinsoku w:val="0"/>
        <w:autoSpaceDE w:val="0"/>
        <w:autoSpaceDN w:val="0"/>
        <w:adjustRightInd w:val="0"/>
        <w:snapToGrid w:val="0"/>
        <w:spacing w:before="72"/>
        <w:jc w:val="left"/>
        <w:textAlignment w:val="baseline"/>
        <w:rPr>
          <w:rFonts w:hint="eastAsia" w:cs="宋体"/>
          <w:color w:val="000000"/>
          <w:kern w:val="0"/>
        </w:rPr>
      </w:pPr>
      <w:r>
        <w:rPr>
          <w:rFonts w:hint="eastAsia" w:cs="宋体"/>
          <w:color w:val="000000"/>
          <w:spacing w:val="1"/>
          <w:kern w:val="0"/>
          <w:lang w:bidi="ar"/>
        </w:rPr>
        <w:t>Do not operate this product if the housing, lenses, or cables are damaged.</w:t>
      </w:r>
    </w:p>
    <w:p w14:paraId="1E9C9358">
      <w:pPr>
        <w:widowControl/>
        <w:numPr>
          <w:ilvl w:val="0"/>
          <w:numId w:val="2"/>
        </w:numPr>
        <w:kinsoku w:val="0"/>
        <w:autoSpaceDE w:val="0"/>
        <w:autoSpaceDN w:val="0"/>
        <w:adjustRightInd w:val="0"/>
        <w:snapToGrid w:val="0"/>
        <w:spacing w:before="71"/>
        <w:jc w:val="left"/>
        <w:textAlignment w:val="baseline"/>
        <w:rPr>
          <w:rFonts w:hint="eastAsia" w:cs="宋体"/>
          <w:color w:val="000000"/>
          <w:kern w:val="0"/>
        </w:rPr>
      </w:pPr>
      <w:r>
        <w:rPr>
          <w:rFonts w:hint="eastAsia" w:cs="宋体"/>
          <w:color w:val="000000"/>
          <w:spacing w:val="2"/>
          <w:kern w:val="0"/>
          <w:lang w:bidi="ar"/>
        </w:rPr>
        <w:t>This product can only be handled using handles or hoisting</w:t>
      </w:r>
      <w:r>
        <w:rPr>
          <w:rFonts w:eastAsia="Cambria" w:cs="Cambria"/>
          <w:color w:val="000000"/>
          <w:spacing w:val="2"/>
          <w:kern w:val="0"/>
          <w:lang w:bidi="ar"/>
        </w:rPr>
        <w:t>/</w:t>
      </w:r>
      <w:r>
        <w:rPr>
          <w:rFonts w:hint="eastAsia" w:cs="宋体"/>
          <w:color w:val="000000"/>
          <w:spacing w:val="2"/>
          <w:kern w:val="0"/>
          <w:lang w:bidi="ar"/>
        </w:rPr>
        <w:t xml:space="preserve">mounting brackets. </w:t>
      </w:r>
    </w:p>
    <w:p w14:paraId="37977226">
      <w:pPr>
        <w:widowControl/>
        <w:numPr>
          <w:ilvl w:val="0"/>
          <w:numId w:val="2"/>
        </w:numPr>
        <w:kinsoku w:val="0"/>
        <w:autoSpaceDE w:val="0"/>
        <w:autoSpaceDN w:val="0"/>
        <w:adjustRightInd w:val="0"/>
        <w:snapToGrid w:val="0"/>
        <w:spacing w:before="71"/>
        <w:jc w:val="left"/>
        <w:textAlignment w:val="baseline"/>
        <w:rPr>
          <w:rFonts w:hint="eastAsia" w:cs="宋体"/>
          <w:color w:val="000000"/>
          <w:kern w:val="0"/>
        </w:rPr>
      </w:pPr>
      <w:r>
        <w:rPr>
          <w:rFonts w:hint="eastAsia" w:cs="宋体"/>
          <w:color w:val="000000"/>
          <w:spacing w:val="1"/>
          <w:kern w:val="0"/>
          <w:lang w:bidi="ar"/>
        </w:rPr>
        <w:t>To avoid unnecessary wear and extend its life, when not in use, the power supply should be completely cut off by circuit breaker or unplugged.</w:t>
      </w:r>
    </w:p>
    <w:p w14:paraId="139E9AFB">
      <w:pPr>
        <w:widowControl/>
        <w:numPr>
          <w:ilvl w:val="0"/>
          <w:numId w:val="2"/>
        </w:numPr>
        <w:kinsoku w:val="0"/>
        <w:autoSpaceDE w:val="0"/>
        <w:autoSpaceDN w:val="0"/>
        <w:adjustRightInd w:val="0"/>
        <w:snapToGrid w:val="0"/>
        <w:spacing w:before="70"/>
        <w:jc w:val="left"/>
        <w:textAlignment w:val="baseline"/>
        <w:rPr>
          <w:rFonts w:hint="eastAsia" w:cs="宋体"/>
          <w:color w:val="000000"/>
          <w:kern w:val="0"/>
        </w:rPr>
      </w:pPr>
      <w:r>
        <w:rPr>
          <w:rFonts w:hint="eastAsia" w:cs="宋体"/>
          <w:color w:val="000000"/>
          <w:spacing w:val="2"/>
          <w:kern w:val="0"/>
          <w:lang w:bidi="ar"/>
        </w:rPr>
        <w:t>In case of serious operating problems, it should be stopped immediately</w:t>
      </w:r>
    </w:p>
    <w:p w14:paraId="613D5506">
      <w:pPr>
        <w:widowControl/>
        <w:kinsoku w:val="0"/>
        <w:autoSpaceDE w:val="0"/>
        <w:autoSpaceDN w:val="0"/>
        <w:adjustRightInd w:val="0"/>
        <w:snapToGrid w:val="0"/>
        <w:spacing w:before="70"/>
        <w:jc w:val="left"/>
        <w:textAlignment w:val="baseline"/>
        <w:rPr>
          <w:rFonts w:hint="eastAsia" w:cs="宋体"/>
          <w:color w:val="000000"/>
          <w:spacing w:val="2"/>
          <w:kern w:val="0"/>
          <w:lang w:bidi="ar"/>
        </w:rPr>
      </w:pPr>
    </w:p>
    <w:p w14:paraId="1EF707D8">
      <w:pPr>
        <w:widowControl/>
        <w:kinsoku w:val="0"/>
        <w:autoSpaceDE w:val="0"/>
        <w:autoSpaceDN w:val="0"/>
        <w:adjustRightInd w:val="0"/>
        <w:snapToGrid w:val="0"/>
        <w:spacing w:before="70"/>
        <w:jc w:val="left"/>
        <w:textAlignment w:val="baseline"/>
        <w:rPr>
          <w:rFonts w:hint="eastAsia" w:cs="宋体"/>
          <w:color w:val="000000"/>
          <w:spacing w:val="2"/>
          <w:kern w:val="0"/>
          <w:lang w:bidi="ar"/>
        </w:rPr>
      </w:pPr>
    </w:p>
    <w:p w14:paraId="1953EBB0">
      <w:pPr>
        <w:widowControl/>
        <w:kinsoku w:val="0"/>
        <w:autoSpaceDE w:val="0"/>
        <w:autoSpaceDN w:val="0"/>
        <w:adjustRightInd w:val="0"/>
        <w:snapToGrid w:val="0"/>
        <w:spacing w:before="70"/>
        <w:jc w:val="left"/>
        <w:textAlignment w:val="baseline"/>
        <w:rPr>
          <w:rFonts w:hint="eastAsia" w:cs="宋体"/>
          <w:color w:val="000000"/>
          <w:spacing w:val="2"/>
          <w:kern w:val="0"/>
          <w:lang w:bidi="ar"/>
        </w:rPr>
      </w:pPr>
    </w:p>
    <w:p w14:paraId="5A596BFB">
      <w:pPr>
        <w:widowControl/>
        <w:kinsoku w:val="0"/>
        <w:autoSpaceDE w:val="0"/>
        <w:autoSpaceDN w:val="0"/>
        <w:adjustRightInd w:val="0"/>
        <w:snapToGrid w:val="0"/>
        <w:spacing w:before="70"/>
        <w:jc w:val="left"/>
        <w:textAlignment w:val="baseline"/>
        <w:rPr>
          <w:rFonts w:hint="eastAsia" w:cs="宋体"/>
          <w:color w:val="000000"/>
          <w:spacing w:val="2"/>
          <w:kern w:val="0"/>
          <w:lang w:bidi="ar"/>
        </w:rPr>
      </w:pPr>
    </w:p>
    <w:p w14:paraId="48D488C3">
      <w:pPr>
        <w:widowControl/>
        <w:kinsoku w:val="0"/>
        <w:autoSpaceDE w:val="0"/>
        <w:autoSpaceDN w:val="0"/>
        <w:adjustRightInd w:val="0"/>
        <w:snapToGrid w:val="0"/>
        <w:spacing w:before="70"/>
        <w:jc w:val="left"/>
        <w:textAlignment w:val="baseline"/>
        <w:rPr>
          <w:rFonts w:hint="eastAsia" w:cs="宋体"/>
          <w:color w:val="000000"/>
          <w:spacing w:val="2"/>
          <w:kern w:val="0"/>
          <w:lang w:bidi="ar"/>
        </w:rPr>
      </w:pPr>
    </w:p>
    <w:p w14:paraId="67EB8284">
      <w:pPr>
        <w:widowControl/>
        <w:kinsoku w:val="0"/>
        <w:autoSpaceDE w:val="0"/>
        <w:autoSpaceDN w:val="0"/>
        <w:adjustRightInd w:val="0"/>
        <w:snapToGrid w:val="0"/>
        <w:spacing w:before="70"/>
        <w:jc w:val="left"/>
        <w:textAlignment w:val="baseline"/>
        <w:rPr>
          <w:rFonts w:hint="eastAsia" w:cs="宋体"/>
          <w:color w:val="000000"/>
          <w:spacing w:val="2"/>
          <w:kern w:val="0"/>
          <w:lang w:bidi="ar"/>
        </w:rPr>
      </w:pPr>
    </w:p>
    <w:p w14:paraId="4DDDC6AB">
      <w:pPr>
        <w:pStyle w:val="3"/>
        <w:autoSpaceDE w:val="0"/>
        <w:spacing w:before="624" w:beforeLines="200" w:after="312" w:afterLines="100" w:line="240" w:lineRule="auto"/>
        <w:rPr>
          <w:rFonts w:hint="eastAsia" w:ascii="Times New Roman" w:hAnsi="Times New Roman" w:cs="黑体"/>
          <w:bCs w:val="0"/>
          <w:sz w:val="24"/>
          <w:szCs w:val="24"/>
        </w:rPr>
      </w:pPr>
      <w:bookmarkStart w:id="12" w:name="_Toc18008"/>
      <w:bookmarkStart w:id="13" w:name="_Toc30798"/>
      <w:bookmarkStart w:id="14" w:name="_Toc1208"/>
      <w:r>
        <w:rPr>
          <w:rFonts w:hint="eastAsia" w:ascii="Times New Roman" w:hAnsi="Times New Roman" w:cs="黑体"/>
          <w:bCs w:val="0"/>
          <w:sz w:val="24"/>
          <w:szCs w:val="24"/>
        </w:rPr>
        <w:t>1.4 Product introduction</w:t>
      </w:r>
      <w:bookmarkEnd w:id="12"/>
      <w:bookmarkEnd w:id="13"/>
      <w:bookmarkEnd w:id="14"/>
    </w:p>
    <w:p w14:paraId="23DFAE6F">
      <w:pPr>
        <w:numPr>
          <w:ilvl w:val="0"/>
          <w:numId w:val="3"/>
        </w:numPr>
        <w:rPr>
          <w:rFonts w:hint="eastAsia" w:cs="宋体"/>
        </w:rPr>
      </w:pPr>
      <w:r>
        <w:rPr>
          <w:rFonts w:hint="eastAsia" w:cs="宋体"/>
        </w:rPr>
        <w:t>Voltage: DC 24+12V</w:t>
      </w:r>
    </w:p>
    <w:p w14:paraId="57F2F273">
      <w:pPr>
        <w:numPr>
          <w:ilvl w:val="0"/>
          <w:numId w:val="3"/>
        </w:numPr>
        <w:rPr>
          <w:rFonts w:hint="eastAsia" w:cs="宋体"/>
        </w:rPr>
      </w:pPr>
      <w:r>
        <w:rPr>
          <w:rFonts w:hint="eastAsia" w:cs="宋体"/>
        </w:rPr>
        <w:t>Power: 324W</w:t>
      </w:r>
    </w:p>
    <w:p w14:paraId="23BD2986">
      <w:pPr>
        <w:numPr>
          <w:ilvl w:val="0"/>
          <w:numId w:val="3"/>
        </w:numPr>
        <w:rPr>
          <w:rFonts w:hint="eastAsia" w:cs="宋体"/>
        </w:rPr>
      </w:pPr>
      <w:r>
        <w:rPr>
          <w:rFonts w:hint="eastAsia" w:cs="宋体"/>
        </w:rPr>
        <w:t>Lamp beads: 5pcs 6065 4-in-1 RGBW + 18pcs 5050 colorful 3-in-1 RGB light strip*5</w:t>
      </w:r>
    </w:p>
    <w:p w14:paraId="01D472D2">
      <w:pPr>
        <w:numPr>
          <w:ilvl w:val="0"/>
          <w:numId w:val="3"/>
        </w:numPr>
        <w:rPr>
          <w:rFonts w:hint="eastAsia" w:cs="宋体"/>
        </w:rPr>
      </w:pPr>
      <w:r>
        <w:rPr>
          <w:rFonts w:hint="eastAsia" w:cs="宋体"/>
        </w:rPr>
        <w:t>Control mode: DMX512, self-propelled, voice controlled, with RDM function</w:t>
      </w:r>
    </w:p>
    <w:p w14:paraId="5892364B">
      <w:pPr>
        <w:numPr>
          <w:ilvl w:val="0"/>
          <w:numId w:val="3"/>
        </w:numPr>
        <w:rPr>
          <w:rFonts w:hint="eastAsia" w:cs="宋体"/>
        </w:rPr>
      </w:pPr>
      <w:r>
        <w:rPr>
          <w:rFonts w:hint="eastAsia" w:cs="宋体"/>
        </w:rPr>
        <w:t>Channels: CH26, CH75</w:t>
      </w:r>
    </w:p>
    <w:p w14:paraId="5A1A6679">
      <w:pPr>
        <w:numPr>
          <w:ilvl w:val="0"/>
          <w:numId w:val="3"/>
        </w:numPr>
        <w:rPr>
          <w:rFonts w:hint="eastAsia" w:cs="宋体"/>
        </w:rPr>
      </w:pPr>
      <w:r>
        <w:rPr>
          <w:rFonts w:hint="eastAsia" w:cs="宋体"/>
        </w:rPr>
        <w:t>Dimming: 32bit 0~100% linear dimming</w:t>
      </w:r>
    </w:p>
    <w:p w14:paraId="2766A827">
      <w:pPr>
        <w:numPr>
          <w:ilvl w:val="0"/>
          <w:numId w:val="3"/>
        </w:numPr>
        <w:rPr>
          <w:rFonts w:hint="eastAsia" w:cs="宋体"/>
        </w:rPr>
      </w:pPr>
      <w:r>
        <w:rPr>
          <w:rFonts w:hint="eastAsia" w:cs="宋体"/>
        </w:rPr>
        <w:t>Features: Electrodeless + auxiliary light + beam</w:t>
      </w:r>
    </w:p>
    <w:p w14:paraId="77C8A829">
      <w:pPr>
        <w:numPr>
          <w:ilvl w:val="0"/>
          <w:numId w:val="3"/>
        </w:numPr>
        <w:rPr>
          <w:rFonts w:hint="eastAsia" w:cs="宋体"/>
        </w:rPr>
      </w:pPr>
      <w:r>
        <w:rPr>
          <w:rFonts w:hint="eastAsia" w:cs="宋体"/>
        </w:rPr>
        <w:t>Working temperature: -30°C~50°C</w:t>
      </w:r>
    </w:p>
    <w:p w14:paraId="3C7A11AC">
      <w:pPr>
        <w:numPr>
          <w:ilvl w:val="0"/>
          <w:numId w:val="3"/>
        </w:numPr>
        <w:rPr>
          <w:rFonts w:hint="eastAsia" w:cs="宋体"/>
        </w:rPr>
      </w:pPr>
      <w:r>
        <w:rPr>
          <w:rFonts w:hint="eastAsia" w:cs="宋体"/>
        </w:rPr>
        <w:t>Strobe frequency: 1~30HZ</w:t>
      </w:r>
    </w:p>
    <w:p w14:paraId="570D72BF">
      <w:pPr>
        <w:numPr>
          <w:ilvl w:val="0"/>
          <w:numId w:val="3"/>
        </w:numPr>
        <w:rPr>
          <w:rFonts w:hint="eastAsia" w:cs="宋体"/>
        </w:rPr>
      </w:pPr>
      <w:r>
        <w:rPr>
          <w:rFonts w:hint="eastAsia" w:cs="宋体"/>
        </w:rPr>
        <w:t>Appearance: Metallic, black</w:t>
      </w:r>
    </w:p>
    <w:p w14:paraId="3C2A7486">
      <w:pPr>
        <w:numPr>
          <w:ilvl w:val="0"/>
          <w:numId w:val="3"/>
        </w:numPr>
        <w:rPr>
          <w:rFonts w:hint="eastAsia" w:cs="宋体"/>
        </w:rPr>
      </w:pPr>
      <w:r>
        <w:rPr>
          <w:rFonts w:hint="eastAsia" w:cs="宋体"/>
        </w:rPr>
        <w:t>Connection: DMX512 input/output / power input/output.</w:t>
      </w:r>
    </w:p>
    <w:p w14:paraId="49901EC4">
      <w:pPr>
        <w:numPr>
          <w:ilvl w:val="0"/>
          <w:numId w:val="3"/>
        </w:numPr>
        <w:rPr>
          <w:rFonts w:hint="eastAsia" w:cs="宋体"/>
        </w:rPr>
      </w:pPr>
      <w:r>
        <w:rPr>
          <w:rFonts w:hint="eastAsia" w:cs="宋体"/>
        </w:rPr>
        <w:t>IP Rating: IP20</w:t>
      </w:r>
    </w:p>
    <w:p w14:paraId="233D8E43">
      <w:pPr>
        <w:numPr>
          <w:ilvl w:val="0"/>
          <w:numId w:val="3"/>
        </w:numPr>
        <w:rPr>
          <w:rFonts w:hint="eastAsia" w:cs="宋体"/>
        </w:rPr>
      </w:pPr>
      <w:r>
        <w:rPr>
          <w:rFonts w:hint="eastAsia" w:cs="宋体"/>
        </w:rPr>
        <w:t xml:space="preserve">Size:                                </w:t>
      </w:r>
    </w:p>
    <w:p w14:paraId="7AD624DE">
      <w:pPr>
        <w:numPr>
          <w:ilvl w:val="0"/>
          <w:numId w:val="3"/>
        </w:numPr>
        <w:rPr>
          <w:rFonts w:hint="eastAsia" w:cs="宋体"/>
        </w:rPr>
      </w:pPr>
      <w:r>
        <w:rPr>
          <w:rFonts w:hint="eastAsia" w:cs="宋体"/>
        </w:rPr>
        <w:t xml:space="preserve">Weight: </w:t>
      </w:r>
    </w:p>
    <w:p w14:paraId="78F34906">
      <w:pPr>
        <w:rPr>
          <w:rFonts w:hint="eastAsia" w:cs="宋体"/>
        </w:rPr>
      </w:pPr>
    </w:p>
    <w:p w14:paraId="2F68C043">
      <w:pPr>
        <w:pStyle w:val="2"/>
        <w:autoSpaceDE w:val="0"/>
        <w:spacing w:before="312" w:beforeLines="100" w:after="312" w:afterLines="100" w:line="360" w:lineRule="auto"/>
        <w:rPr>
          <w:rFonts w:hint="eastAsia" w:cs="宋体"/>
          <w:bCs w:val="0"/>
          <w:sz w:val="32"/>
          <w:szCs w:val="32"/>
          <w:shd w:val="clear" w:color="FFFFFF" w:fill="D9D9D9"/>
        </w:rPr>
      </w:pPr>
      <w:bookmarkStart w:id="15" w:name="_Toc31704"/>
      <w:bookmarkStart w:id="16" w:name="_Toc17963"/>
      <w:bookmarkStart w:id="17" w:name="_Toc5694"/>
      <w:r>
        <w:rPr>
          <w:rFonts w:hint="eastAsia" w:cs="宋体"/>
          <w:bCs w:val="0"/>
          <w:sz w:val="32"/>
          <w:szCs w:val="32"/>
          <w:shd w:val="clear" w:color="FFFFFF" w:fill="D9D9D9"/>
        </w:rPr>
        <w:t>2. Display panel and key definitions</w:t>
      </w:r>
      <w:bookmarkEnd w:id="15"/>
      <w:bookmarkEnd w:id="16"/>
      <w:bookmarkEnd w:id="17"/>
    </w:p>
    <w:p w14:paraId="31AB19A7">
      <w:pPr>
        <w:pStyle w:val="3"/>
        <w:autoSpaceDE w:val="0"/>
        <w:spacing w:before="624" w:beforeLines="200" w:after="312" w:afterLines="100" w:line="240" w:lineRule="auto"/>
        <w:rPr>
          <w:rFonts w:hint="eastAsia" w:ascii="Times New Roman" w:hAnsi="Times New Roman"/>
          <w:b w:val="0"/>
          <w:bCs w:val="0"/>
          <w:sz w:val="28"/>
          <w:szCs w:val="28"/>
        </w:rPr>
      </w:pPr>
      <w:bookmarkStart w:id="18" w:name="_Toc25896"/>
      <w:bookmarkStart w:id="19" w:name="_Toc4410"/>
      <w:bookmarkStart w:id="20" w:name="_Toc1308"/>
      <w:r>
        <w:rPr>
          <w:rFonts w:hint="eastAsia" w:ascii="Times New Roman" w:hAnsi="Times New Roman" w:cs="黑体"/>
          <w:bCs w:val="0"/>
          <w:sz w:val="24"/>
          <w:szCs w:val="24"/>
        </w:rPr>
        <w:t>2.1 Control panel</w:t>
      </w:r>
      <w:r>
        <w:rPr>
          <w:rFonts w:ascii="Times New Roman" w:hAnsi="Times New Roman"/>
          <w:sz w:val="28"/>
          <w:szCs w:val="28"/>
        </w:rPr>
        <mc:AlternateContent>
          <mc:Choice Requires="wps">
            <w:drawing>
              <wp:anchor distT="0" distB="0" distL="114300" distR="114300" simplePos="0" relativeHeight="251659264" behindDoc="0" locked="0" layoutInCell="1" allowOverlap="1">
                <wp:simplePos x="0" y="0"/>
                <wp:positionH relativeFrom="column">
                  <wp:posOffset>4419600</wp:posOffset>
                </wp:positionH>
                <wp:positionV relativeFrom="paragraph">
                  <wp:posOffset>124460</wp:posOffset>
                </wp:positionV>
                <wp:extent cx="552450" cy="381000"/>
                <wp:effectExtent l="0" t="0" r="0" b="0"/>
                <wp:wrapNone/>
                <wp:docPr id="1" name="矩形 7"/>
                <wp:cNvGraphicFramePr/>
                <a:graphic xmlns:a="http://schemas.openxmlformats.org/drawingml/2006/main">
                  <a:graphicData uri="http://schemas.microsoft.com/office/word/2010/wordprocessingShape">
                    <wps:wsp>
                      <wps:cNvSpPr/>
                      <wps:spPr>
                        <a:xfrm>
                          <a:off x="0" y="0"/>
                          <a:ext cx="552450" cy="381000"/>
                        </a:xfrm>
                        <a:prstGeom prst="rect">
                          <a:avLst/>
                        </a:prstGeom>
                        <a:noFill/>
                        <a:ln>
                          <a:noFill/>
                        </a:ln>
                      </wps:spPr>
                      <wps:txbx>
                        <w:txbxContent>
                          <w:p w14:paraId="6A9C00CD">
                            <w:pPr>
                              <w:rPr>
                                <w:color w:val="FF0000"/>
                              </w:rPr>
                            </w:pPr>
                          </w:p>
                        </w:txbxContent>
                      </wps:txbx>
                      <wps:bodyPr wrap="square" upright="1"/>
                    </wps:wsp>
                  </a:graphicData>
                </a:graphic>
              </wp:anchor>
            </w:drawing>
          </mc:Choice>
          <mc:Fallback>
            <w:pict>
              <v:rect id="矩形 7" o:spid="_x0000_s1026" o:spt="1" style="position:absolute;left:0pt;margin-left:348pt;margin-top:9.8pt;height:30pt;width:43.5pt;z-index:251659264;mso-width-relative:page;mso-height-relative:page;" filled="f" stroked="f" coordsize="21600,21600" o:gfxdata="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F0Db2NcAAAAJ&#10;AQAADwAAAAAAAAABACAAAAAiAAAAZHJzL2Rvd25yZXYueG1sUEsBAhQAFAAAAAgAh07iQMRcHnir&#10;AQAATgMAAA4AAAAAAAAAAQAgAAAAJgEAAGRycy9lMm9Eb2MueG1sUEsFBgAAAAAGAAYAWQEAAEMF&#10;AAAAAA==&#10;">
                <v:fill on="f" focussize="0,0"/>
                <v:stroke on="f"/>
                <v:imagedata o:title=""/>
                <o:lock v:ext="edit" aspectratio="f"/>
                <v:textbox>
                  <w:txbxContent>
                    <w:p w14:paraId="6A9C00CD">
                      <w:pPr>
                        <w:rPr>
                          <w:color w:val="FF0000"/>
                        </w:rPr>
                      </w:pPr>
                    </w:p>
                  </w:txbxContent>
                </v:textbox>
              </v:rect>
            </w:pict>
          </mc:Fallback>
        </mc:AlternateContent>
      </w:r>
      <w:bookmarkEnd w:id="18"/>
      <w:bookmarkEnd w:id="19"/>
      <w:bookmarkEnd w:id="20"/>
    </w:p>
    <w:p w14:paraId="4484327E">
      <w:pPr>
        <w:pStyle w:val="19"/>
        <w:snapToGrid w:val="0"/>
        <w:ind w:left="153" w:firstLine="0" w:firstLineChars="0"/>
        <w:contextualSpacing/>
        <w:rPr>
          <w:rFonts w:hint="eastAsia"/>
          <w:b/>
          <w:bCs/>
          <w:sz w:val="28"/>
          <w:szCs w:val="28"/>
        </w:rPr>
      </w:pPr>
      <w:r>
        <w:rPr>
          <w:rFonts w:hint="eastAsia"/>
          <w:b/>
          <w:bCs/>
          <w:sz w:val="28"/>
          <w:szCs w:val="28"/>
        </w:rPr>
        <w:drawing>
          <wp:inline distT="0" distB="0" distL="114300" distR="114300">
            <wp:extent cx="5600700" cy="2210435"/>
            <wp:effectExtent l="0" t="0" r="0" b="18415"/>
            <wp:docPr id="9" name="图片 9"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5。"/>
                    <pic:cNvPicPr>
                      <a:picLocks noChangeAspect="1"/>
                    </pic:cNvPicPr>
                  </pic:nvPicPr>
                  <pic:blipFill>
                    <a:blip r:embed="rId7"/>
                    <a:stretch>
                      <a:fillRect/>
                    </a:stretch>
                  </pic:blipFill>
                  <pic:spPr>
                    <a:xfrm>
                      <a:off x="0" y="0"/>
                      <a:ext cx="5600700" cy="2210435"/>
                    </a:xfrm>
                    <a:prstGeom prst="rect">
                      <a:avLst/>
                    </a:prstGeom>
                  </pic:spPr>
                </pic:pic>
              </a:graphicData>
            </a:graphic>
          </wp:inline>
        </w:drawing>
      </w:r>
    </w:p>
    <w:p w14:paraId="6202EFC1">
      <w:pPr>
        <w:pStyle w:val="19"/>
        <w:snapToGrid w:val="0"/>
        <w:spacing w:line="520" w:lineRule="exact"/>
        <w:ind w:left="153" w:firstLine="0" w:firstLineChars="0"/>
        <w:contextualSpacing/>
        <w:rPr>
          <w:rFonts w:hint="eastAsia"/>
          <w:b/>
          <w:bCs/>
          <w:sz w:val="28"/>
          <w:szCs w:val="28"/>
        </w:rPr>
      </w:pPr>
    </w:p>
    <w:p w14:paraId="51BE5628">
      <w:pPr>
        <w:tabs>
          <w:tab w:val="left" w:pos="740"/>
        </w:tabs>
        <w:ind w:right="-23"/>
        <w:jc w:val="left"/>
        <w:rPr>
          <w:rFonts w:hint="eastAsia" w:cs="宋体"/>
        </w:rPr>
      </w:pPr>
      <w:r>
        <w:rPr>
          <w:rFonts w:hint="eastAsia" w:cs="宋体"/>
        </w:rPr>
        <w:t>Menu key: enter/return to the main menu</w:t>
      </w:r>
    </w:p>
    <w:p w14:paraId="146F91F9">
      <w:pPr>
        <w:tabs>
          <w:tab w:val="left" w:pos="740"/>
        </w:tabs>
        <w:ind w:right="-23"/>
        <w:jc w:val="left"/>
        <w:rPr>
          <w:rFonts w:hint="eastAsia" w:cs="宋体"/>
        </w:rPr>
      </w:pPr>
      <w:r>
        <w:rPr>
          <w:rFonts w:hint="eastAsia" w:cs="宋体"/>
        </w:rPr>
        <w:t>Up key: The menu function selects up/adds parameters</w:t>
      </w:r>
    </w:p>
    <w:p w14:paraId="787C3BA0">
      <w:pPr>
        <w:tabs>
          <w:tab w:val="left" w:pos="740"/>
        </w:tabs>
        <w:ind w:right="-23"/>
        <w:jc w:val="left"/>
        <w:rPr>
          <w:rFonts w:hint="eastAsia" w:cs="宋体"/>
        </w:rPr>
      </w:pPr>
      <w:r>
        <w:rPr>
          <w:rFonts w:hint="eastAsia" w:cs="宋体"/>
        </w:rPr>
        <w:t>Down key: Menu function selects down/decrements parameters</w:t>
      </w:r>
    </w:p>
    <w:p w14:paraId="2DB7668B">
      <w:pPr>
        <w:tabs>
          <w:tab w:val="left" w:pos="740"/>
        </w:tabs>
        <w:ind w:right="-23"/>
        <w:jc w:val="left"/>
        <w:rPr>
          <w:rFonts w:hint="eastAsia" w:cs="宋体"/>
        </w:rPr>
      </w:pPr>
      <w:r>
        <w:rPr>
          <w:rFonts w:hint="eastAsia" w:cs="宋体"/>
        </w:rPr>
        <w:t>Confirm key: Select the menu function, and confirm and save it when the menu function parameters are modified.</w:t>
      </w:r>
    </w:p>
    <w:p w14:paraId="1336AD90">
      <w:pPr>
        <w:pStyle w:val="3"/>
        <w:autoSpaceDE w:val="0"/>
        <w:spacing w:before="624" w:beforeLines="200" w:after="312" w:afterLines="100"/>
        <w:rPr>
          <w:rFonts w:hint="eastAsia" w:ascii="Times New Roman" w:hAnsi="Times New Roman" w:cs="黑体"/>
          <w:bCs w:val="0"/>
          <w:sz w:val="24"/>
          <w:szCs w:val="24"/>
        </w:rPr>
      </w:pPr>
      <w:bookmarkStart w:id="21" w:name="_Toc15673"/>
      <w:bookmarkStart w:id="22" w:name="_Toc29518"/>
    </w:p>
    <w:p w14:paraId="2EB6F286"/>
    <w:p w14:paraId="3EB7EFB0">
      <w:pPr>
        <w:pStyle w:val="3"/>
        <w:autoSpaceDE w:val="0"/>
        <w:spacing w:before="624" w:beforeLines="200" w:after="312" w:afterLines="100"/>
        <w:rPr>
          <w:rFonts w:hint="eastAsia" w:ascii="Times New Roman" w:hAnsi="Times New Roman" w:cs="黑体"/>
          <w:bCs w:val="0"/>
          <w:sz w:val="24"/>
          <w:szCs w:val="24"/>
        </w:rPr>
      </w:pPr>
      <w:bookmarkStart w:id="23" w:name="_Toc16675"/>
      <w:r>
        <w:rPr>
          <w:rFonts w:hint="eastAsia" w:ascii="Times New Roman" w:hAnsi="Times New Roman" w:cs="黑体"/>
          <w:bCs w:val="0"/>
          <w:sz w:val="24"/>
          <w:szCs w:val="24"/>
        </w:rPr>
        <w:t>2.2 Menu function</w:t>
      </w:r>
      <w:bookmarkEnd w:id="21"/>
      <w:bookmarkEnd w:id="22"/>
      <w:bookmarkEnd w:id="23"/>
    </w:p>
    <w:p w14:paraId="219A67A4">
      <w:pPr>
        <w:tabs>
          <w:tab w:val="left" w:pos="740"/>
        </w:tabs>
        <w:ind w:right="-23" w:firstLine="514" w:firstLineChars="245"/>
        <w:jc w:val="left"/>
        <w:rPr>
          <w:bCs/>
        </w:rPr>
      </w:pPr>
      <w:r>
        <w:rPr>
          <w:rFonts w:hint="eastAsia"/>
          <w:bCs/>
        </w:rPr>
        <w:t xml:space="preserve">After powering on and resetting the whole machine, press the menu button to enter the main menu </w:t>
      </w:r>
      <w:r>
        <w:rPr>
          <w:rFonts w:hint="eastAsia" w:cs="宋体"/>
          <w:bCs/>
        </w:rPr>
        <w:t>(the main menu interface exits after 30 seconds of no operation), see the main menu menu (a total of 5 main menu options) for details</w:t>
      </w:r>
      <w:r>
        <w:rPr>
          <w:rFonts w:hint="eastAsia"/>
          <w:bCs/>
        </w:rPr>
        <w:t xml:space="preserve">; Select the main menu with the up or down button, click the confirmation button to modify the function parameters of each menu, and then press the confirmation button to save the current function parameters (with power loss memory after saving). </w:t>
      </w:r>
    </w:p>
    <w:p w14:paraId="4CD2D811">
      <w:pPr>
        <w:tabs>
          <w:tab w:val="left" w:pos="740"/>
        </w:tabs>
        <w:ind w:right="-23" w:firstLine="514" w:firstLineChars="245"/>
        <w:jc w:val="left"/>
        <w:rPr>
          <w:bCs/>
        </w:rPr>
      </w:pPr>
    </w:p>
    <w:tbl>
      <w:tblPr>
        <w:tblStyle w:val="9"/>
        <w:tblW w:w="107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1882"/>
        <w:gridCol w:w="1573"/>
        <w:gridCol w:w="5617"/>
      </w:tblGrid>
      <w:tr w14:paraId="35475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668" w:type="dxa"/>
            <w:tcBorders>
              <w:top w:val="single" w:color="auto" w:sz="4" w:space="0"/>
              <w:left w:val="single" w:color="auto" w:sz="4" w:space="0"/>
              <w:bottom w:val="single" w:color="auto" w:sz="4" w:space="0"/>
              <w:right w:val="single" w:color="auto" w:sz="4" w:space="0"/>
            </w:tcBorders>
            <w:vAlign w:val="center"/>
          </w:tcPr>
          <w:p w14:paraId="16D74D38">
            <w:pPr>
              <w:jc w:val="center"/>
              <w:rPr>
                <w:rFonts w:eastAsia="黑体" w:cs="宋体"/>
                <w:b/>
              </w:rPr>
            </w:pPr>
            <w:r>
              <w:rPr>
                <w:rFonts w:hint="eastAsia" w:eastAsia="黑体" w:cs="宋体"/>
                <w:b/>
                <w:lang w:bidi="ar"/>
              </w:rPr>
              <w:t>Main menu</w:t>
            </w:r>
          </w:p>
        </w:tc>
        <w:tc>
          <w:tcPr>
            <w:tcW w:w="1882" w:type="dxa"/>
            <w:tcBorders>
              <w:top w:val="single" w:color="auto" w:sz="4" w:space="0"/>
              <w:left w:val="single" w:color="auto" w:sz="4" w:space="0"/>
              <w:bottom w:val="single" w:color="auto" w:sz="4" w:space="0"/>
              <w:right w:val="single" w:color="auto" w:sz="4" w:space="0"/>
            </w:tcBorders>
            <w:vAlign w:val="center"/>
          </w:tcPr>
          <w:p w14:paraId="3F429C76">
            <w:pPr>
              <w:jc w:val="left"/>
              <w:rPr>
                <w:rFonts w:eastAsia="黑体" w:cs="宋体"/>
                <w:b/>
              </w:rPr>
            </w:pPr>
            <w:r>
              <w:rPr>
                <w:rFonts w:hint="eastAsia" w:eastAsia="黑体" w:cs="宋体"/>
                <w:b/>
                <w:lang w:bidi="ar"/>
              </w:rPr>
              <w:t>Submenu</w:t>
            </w:r>
          </w:p>
        </w:tc>
        <w:tc>
          <w:tcPr>
            <w:tcW w:w="7190" w:type="dxa"/>
            <w:gridSpan w:val="2"/>
            <w:tcBorders>
              <w:top w:val="single" w:color="auto" w:sz="4" w:space="0"/>
              <w:left w:val="single" w:color="auto" w:sz="4" w:space="0"/>
              <w:bottom w:val="single" w:color="auto" w:sz="4" w:space="0"/>
              <w:right w:val="single" w:color="auto" w:sz="4" w:space="0"/>
            </w:tcBorders>
            <w:vAlign w:val="center"/>
          </w:tcPr>
          <w:p w14:paraId="2D2F39C2">
            <w:pPr>
              <w:jc w:val="center"/>
              <w:rPr>
                <w:rFonts w:eastAsia="黑体" w:cs="宋体"/>
                <w:b/>
              </w:rPr>
            </w:pPr>
            <w:r>
              <w:rPr>
                <w:rFonts w:hint="eastAsia" w:eastAsia="黑体" w:cs="宋体"/>
                <w:b/>
                <w:lang w:bidi="ar"/>
              </w:rPr>
              <w:t>Menu function description</w:t>
            </w:r>
          </w:p>
        </w:tc>
      </w:tr>
      <w:tr w14:paraId="1CAB4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668" w:type="dxa"/>
            <w:vMerge w:val="restart"/>
            <w:tcBorders>
              <w:top w:val="nil"/>
              <w:left w:val="single" w:color="auto" w:sz="4" w:space="0"/>
              <w:right w:val="single" w:color="auto" w:sz="4" w:space="0"/>
            </w:tcBorders>
            <w:vAlign w:val="center"/>
          </w:tcPr>
          <w:p w14:paraId="6E790CEF">
            <w:pPr>
              <w:jc w:val="center"/>
              <w:rPr>
                <w:rFonts w:eastAsia="黑体" w:cs="宋体"/>
                <w:bCs/>
              </w:rPr>
            </w:pPr>
            <w:r>
              <w:rPr>
                <w:rFonts w:hint="eastAsia" w:eastAsia="黑体" w:cs="宋体"/>
                <w:bCs/>
                <w:lang w:bidi="ar"/>
              </w:rPr>
              <w:t>1. System settings</w:t>
            </w:r>
          </w:p>
        </w:tc>
        <w:tc>
          <w:tcPr>
            <w:tcW w:w="1882" w:type="dxa"/>
            <w:tcBorders>
              <w:top w:val="single" w:color="auto" w:sz="4" w:space="0"/>
              <w:left w:val="single" w:color="auto" w:sz="4" w:space="0"/>
              <w:bottom w:val="single" w:color="auto" w:sz="4" w:space="0"/>
              <w:right w:val="single" w:color="auto" w:sz="4" w:space="0"/>
            </w:tcBorders>
            <w:vAlign w:val="center"/>
          </w:tcPr>
          <w:p w14:paraId="6466B35F">
            <w:pPr>
              <w:jc w:val="left"/>
              <w:rPr>
                <w:rFonts w:eastAsia="黑体" w:cs="宋体"/>
              </w:rPr>
            </w:pPr>
            <w:r>
              <w:rPr>
                <w:rFonts w:hint="eastAsia" w:eastAsia="黑体" w:cs="宋体"/>
                <w:lang w:bidi="ar"/>
              </w:rPr>
              <w:t>1. DMX address</w:t>
            </w:r>
          </w:p>
        </w:tc>
        <w:tc>
          <w:tcPr>
            <w:tcW w:w="7190" w:type="dxa"/>
            <w:gridSpan w:val="2"/>
            <w:tcBorders>
              <w:top w:val="single" w:color="auto" w:sz="4" w:space="0"/>
              <w:left w:val="single" w:color="auto" w:sz="4" w:space="0"/>
              <w:bottom w:val="single" w:color="auto" w:sz="4" w:space="0"/>
              <w:right w:val="single" w:color="auto" w:sz="4" w:space="0"/>
            </w:tcBorders>
            <w:vAlign w:val="center"/>
          </w:tcPr>
          <w:p w14:paraId="077BF491">
            <w:pPr>
              <w:rPr>
                <w:rFonts w:eastAsia="黑体" w:cs="宋体"/>
              </w:rPr>
            </w:pPr>
            <w:r>
              <w:rPr>
                <w:rFonts w:hint="eastAsia" w:eastAsia="黑体" w:cs="宋体"/>
                <w:lang w:bidi="ar"/>
              </w:rPr>
              <w:t>Modify the DMX address code up or down (the address code can be selected in the range 001-512), an</w:t>
            </w:r>
            <w:bookmarkStart w:id="44" w:name="_GoBack"/>
            <w:bookmarkEnd w:id="44"/>
            <w:r>
              <w:rPr>
                <w:rFonts w:hint="eastAsia" w:eastAsia="黑体" w:cs="宋体"/>
                <w:lang w:bidi="ar"/>
              </w:rPr>
              <w:t>d confirm that the key is saved, default 001.</w:t>
            </w:r>
          </w:p>
        </w:tc>
      </w:tr>
      <w:tr w14:paraId="3C432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tcBorders>
              <w:left w:val="single" w:color="auto" w:sz="4" w:space="0"/>
              <w:right w:val="single" w:color="auto" w:sz="4" w:space="0"/>
            </w:tcBorders>
            <w:vAlign w:val="center"/>
          </w:tcPr>
          <w:p w14:paraId="53827CD1">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vAlign w:val="center"/>
          </w:tcPr>
          <w:p w14:paraId="6D0F6275">
            <w:pPr>
              <w:jc w:val="left"/>
              <w:rPr>
                <w:rFonts w:eastAsia="黑体" w:cs="宋体"/>
              </w:rPr>
            </w:pPr>
            <w:r>
              <w:rPr>
                <w:rFonts w:hint="eastAsia" w:eastAsia="黑体" w:cs="宋体"/>
                <w:lang w:bidi="ar"/>
              </w:rPr>
              <w:t>2. X reversal</w:t>
            </w:r>
          </w:p>
        </w:tc>
        <w:tc>
          <w:tcPr>
            <w:tcW w:w="7190" w:type="dxa"/>
            <w:gridSpan w:val="2"/>
            <w:tcBorders>
              <w:top w:val="single" w:color="auto" w:sz="4" w:space="0"/>
              <w:left w:val="single" w:color="auto" w:sz="4" w:space="0"/>
              <w:bottom w:val="single" w:color="auto" w:sz="4" w:space="0"/>
              <w:right w:val="single" w:color="auto" w:sz="4" w:space="0"/>
            </w:tcBorders>
            <w:vAlign w:val="center"/>
          </w:tcPr>
          <w:p w14:paraId="32BB18B7">
            <w:pPr>
              <w:rPr>
                <w:rFonts w:eastAsia="黑体" w:cs="宋体"/>
              </w:rPr>
            </w:pPr>
            <w:r>
              <w:rPr>
                <w:rFonts w:hint="eastAsia" w:eastAsia="黑体" w:cs="宋体"/>
                <w:lang w:bidi="ar"/>
              </w:rPr>
              <w:t>Modify X up/down to turn on/off, confirm key to save, and turn off by default.</w:t>
            </w:r>
          </w:p>
        </w:tc>
      </w:tr>
      <w:tr w14:paraId="1D6E3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668" w:type="dxa"/>
            <w:vMerge w:val="continue"/>
            <w:tcBorders>
              <w:left w:val="single" w:color="auto" w:sz="4" w:space="0"/>
              <w:right w:val="single" w:color="auto" w:sz="4" w:space="0"/>
            </w:tcBorders>
            <w:vAlign w:val="center"/>
          </w:tcPr>
          <w:p w14:paraId="3FAF8D32">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vAlign w:val="center"/>
          </w:tcPr>
          <w:p w14:paraId="15A1F028">
            <w:pPr>
              <w:jc w:val="left"/>
              <w:rPr>
                <w:rFonts w:eastAsia="黑体" w:cs="宋体"/>
              </w:rPr>
            </w:pPr>
            <w:r>
              <w:rPr>
                <w:rFonts w:hint="eastAsia" w:eastAsia="黑体" w:cs="宋体"/>
                <w:lang w:bidi="ar"/>
              </w:rPr>
              <w:t>3. Y reversal</w:t>
            </w:r>
          </w:p>
        </w:tc>
        <w:tc>
          <w:tcPr>
            <w:tcW w:w="7190" w:type="dxa"/>
            <w:gridSpan w:val="2"/>
            <w:tcBorders>
              <w:top w:val="single" w:color="auto" w:sz="4" w:space="0"/>
              <w:left w:val="single" w:color="auto" w:sz="4" w:space="0"/>
              <w:bottom w:val="single" w:color="auto" w:sz="4" w:space="0"/>
              <w:right w:val="single" w:color="auto" w:sz="4" w:space="0"/>
            </w:tcBorders>
            <w:vAlign w:val="center"/>
          </w:tcPr>
          <w:p w14:paraId="11C432E4">
            <w:pPr>
              <w:rPr>
                <w:rFonts w:eastAsia="黑体" w:cs="宋体"/>
              </w:rPr>
            </w:pPr>
            <w:r>
              <w:rPr>
                <w:rFonts w:hint="eastAsia" w:eastAsia="黑体" w:cs="宋体"/>
                <w:lang w:bidi="ar"/>
              </w:rPr>
              <w:t>Modify Y upwards or downwards to turn on/off, confirm the key to save, and turn off by default.</w:t>
            </w:r>
          </w:p>
        </w:tc>
      </w:tr>
      <w:tr w14:paraId="72251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668" w:type="dxa"/>
            <w:vMerge w:val="continue"/>
            <w:tcBorders>
              <w:left w:val="single" w:color="auto" w:sz="4" w:space="0"/>
              <w:right w:val="single" w:color="auto" w:sz="4" w:space="0"/>
            </w:tcBorders>
            <w:vAlign w:val="center"/>
          </w:tcPr>
          <w:p w14:paraId="446C9F4C">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vAlign w:val="center"/>
          </w:tcPr>
          <w:p w14:paraId="64E69D1B">
            <w:pPr>
              <w:jc w:val="left"/>
              <w:rPr>
                <w:rFonts w:eastAsia="黑体" w:cs="宋体"/>
                <w:lang w:bidi="ar"/>
              </w:rPr>
            </w:pPr>
            <w:r>
              <w:rPr>
                <w:rFonts w:hint="eastAsia" w:eastAsia="黑体" w:cs="宋体"/>
                <w:lang w:bidi="ar"/>
              </w:rPr>
              <w:t>4. No signal</w:t>
            </w:r>
          </w:p>
        </w:tc>
        <w:tc>
          <w:tcPr>
            <w:tcW w:w="7190" w:type="dxa"/>
            <w:gridSpan w:val="2"/>
            <w:tcBorders>
              <w:top w:val="single" w:color="auto" w:sz="4" w:space="0"/>
              <w:left w:val="single" w:color="auto" w:sz="4" w:space="0"/>
              <w:bottom w:val="single" w:color="auto" w:sz="4" w:space="0"/>
              <w:right w:val="single" w:color="auto" w:sz="4" w:space="0"/>
            </w:tcBorders>
            <w:vAlign w:val="center"/>
          </w:tcPr>
          <w:p w14:paraId="0F9ED2E7">
            <w:pPr>
              <w:rPr>
                <w:rFonts w:eastAsia="黑体" w:cs="宋体"/>
                <w:lang w:bidi="ar"/>
              </w:rPr>
            </w:pPr>
            <w:r>
              <w:rPr>
                <w:rFonts w:hint="eastAsia" w:eastAsia="黑体" w:cs="宋体"/>
                <w:lang w:bidi="ar"/>
              </w:rPr>
              <w:t>Modify the signal clear/hold up or down, confirm the key to save, and clear the default.</w:t>
            </w:r>
          </w:p>
        </w:tc>
      </w:tr>
      <w:tr w14:paraId="2A0A1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668" w:type="dxa"/>
            <w:vMerge w:val="continue"/>
            <w:tcBorders>
              <w:left w:val="single" w:color="auto" w:sz="4" w:space="0"/>
              <w:right w:val="single" w:color="auto" w:sz="4" w:space="0"/>
            </w:tcBorders>
            <w:vAlign w:val="center"/>
          </w:tcPr>
          <w:p w14:paraId="3CF2CBDB">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vAlign w:val="center"/>
          </w:tcPr>
          <w:p w14:paraId="3DEF6B7C">
            <w:pPr>
              <w:jc w:val="left"/>
              <w:rPr>
                <w:rFonts w:eastAsia="黑体" w:cs="宋体"/>
                <w:lang w:bidi="ar"/>
              </w:rPr>
            </w:pPr>
            <w:r>
              <w:rPr>
                <w:rFonts w:hint="eastAsia" w:eastAsia="黑体" w:cs="宋体"/>
                <w:lang w:bidi="ar"/>
              </w:rPr>
              <w:t>5. Voice control sensitivity</w:t>
            </w:r>
          </w:p>
        </w:tc>
        <w:tc>
          <w:tcPr>
            <w:tcW w:w="7190" w:type="dxa"/>
            <w:gridSpan w:val="2"/>
            <w:tcBorders>
              <w:top w:val="single" w:color="auto" w:sz="4" w:space="0"/>
              <w:left w:val="single" w:color="auto" w:sz="4" w:space="0"/>
              <w:bottom w:val="single" w:color="auto" w:sz="4" w:space="0"/>
              <w:right w:val="single" w:color="auto" w:sz="4" w:space="0"/>
            </w:tcBorders>
            <w:vAlign w:val="center"/>
          </w:tcPr>
          <w:p w14:paraId="31E3A108">
            <w:pPr>
              <w:rPr>
                <w:rFonts w:eastAsia="黑体" w:cs="宋体"/>
                <w:lang w:bidi="ar"/>
              </w:rPr>
            </w:pPr>
            <w:r>
              <w:rPr>
                <w:rFonts w:hint="eastAsia" w:eastAsia="黑体" w:cs="宋体"/>
                <w:lang w:bidi="ar"/>
              </w:rPr>
              <w:t>Modify up or down (range 000-099), make sure the key is saved, default 009.</w:t>
            </w:r>
          </w:p>
        </w:tc>
      </w:tr>
      <w:tr w14:paraId="647B7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668" w:type="dxa"/>
            <w:vMerge w:val="continue"/>
            <w:tcBorders>
              <w:left w:val="single" w:color="auto" w:sz="4" w:space="0"/>
              <w:right w:val="single" w:color="auto" w:sz="4" w:space="0"/>
            </w:tcBorders>
            <w:vAlign w:val="center"/>
          </w:tcPr>
          <w:p w14:paraId="1226E3A1">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vAlign w:val="center"/>
          </w:tcPr>
          <w:p w14:paraId="021B9A6F">
            <w:pPr>
              <w:jc w:val="left"/>
              <w:rPr>
                <w:rFonts w:eastAsia="黑体" w:cs="宋体"/>
                <w:lang w:bidi="ar"/>
              </w:rPr>
            </w:pPr>
            <w:r>
              <w:rPr>
                <w:rFonts w:hint="eastAsia" w:eastAsia="黑体" w:cs="宋体"/>
                <w:lang w:bidi="ar"/>
              </w:rPr>
              <w:t>6. Temperature-fan</w:t>
            </w:r>
          </w:p>
        </w:tc>
        <w:tc>
          <w:tcPr>
            <w:tcW w:w="7190" w:type="dxa"/>
            <w:gridSpan w:val="2"/>
            <w:tcBorders>
              <w:top w:val="single" w:color="auto" w:sz="4" w:space="0"/>
              <w:left w:val="single" w:color="auto" w:sz="4" w:space="0"/>
              <w:bottom w:val="single" w:color="auto" w:sz="4" w:space="0"/>
              <w:right w:val="single" w:color="auto" w:sz="4" w:space="0"/>
            </w:tcBorders>
            <w:vAlign w:val="center"/>
          </w:tcPr>
          <w:p w14:paraId="7DAE5C37">
            <w:pPr>
              <w:rPr>
                <w:rFonts w:eastAsia="黑体" w:cs="宋体"/>
                <w:lang w:bidi="ar"/>
              </w:rPr>
            </w:pPr>
            <w:r>
              <w:rPr>
                <w:rFonts w:hint="eastAsia" w:eastAsia="黑体" w:cs="宋体"/>
                <w:lang w:bidi="ar"/>
              </w:rPr>
              <w:t>Modify Auto/Standard/Quiet up or down, make sure key save, default auto.</w:t>
            </w:r>
          </w:p>
        </w:tc>
      </w:tr>
      <w:tr w14:paraId="6ECFA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668" w:type="dxa"/>
            <w:vMerge w:val="continue"/>
            <w:tcBorders>
              <w:left w:val="single" w:color="auto" w:sz="4" w:space="0"/>
              <w:right w:val="single" w:color="auto" w:sz="4" w:space="0"/>
            </w:tcBorders>
            <w:vAlign w:val="center"/>
          </w:tcPr>
          <w:p w14:paraId="0348EFAD">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vAlign w:val="center"/>
          </w:tcPr>
          <w:p w14:paraId="3027865E">
            <w:pPr>
              <w:jc w:val="left"/>
              <w:rPr>
                <w:rFonts w:eastAsia="黑体" w:cs="宋体"/>
                <w:lang w:bidi="ar"/>
              </w:rPr>
            </w:pPr>
            <w:r>
              <w:rPr>
                <w:rFonts w:hint="eastAsia" w:eastAsia="黑体" w:cs="宋体"/>
                <w:lang w:bidi="ar"/>
              </w:rPr>
              <w:t>7. Dimming curve</w:t>
            </w:r>
          </w:p>
        </w:tc>
        <w:tc>
          <w:tcPr>
            <w:tcW w:w="7190" w:type="dxa"/>
            <w:gridSpan w:val="2"/>
            <w:tcBorders>
              <w:top w:val="single" w:color="auto" w:sz="4" w:space="0"/>
              <w:left w:val="single" w:color="auto" w:sz="4" w:space="0"/>
              <w:bottom w:val="single" w:color="auto" w:sz="4" w:space="0"/>
              <w:right w:val="single" w:color="auto" w:sz="4" w:space="0"/>
            </w:tcBorders>
            <w:vAlign w:val="center"/>
          </w:tcPr>
          <w:p w14:paraId="395E4C02">
            <w:pPr>
              <w:rPr>
                <w:rFonts w:eastAsia="黑体" w:cs="宋体"/>
                <w:lang w:bidi="ar"/>
              </w:rPr>
            </w:pPr>
            <w:r>
              <w:rPr>
                <w:rFonts w:hint="eastAsia" w:eastAsia="黑体" w:cs="宋体"/>
                <w:lang w:bidi="ar"/>
              </w:rPr>
              <w:t>Modify the linear curve, square rate curve, inverse square rate curve, and S curve up or down, and confirm that the key is saved, and the default linear curve is the default.</w:t>
            </w:r>
          </w:p>
        </w:tc>
      </w:tr>
      <w:tr w14:paraId="50A42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668" w:type="dxa"/>
            <w:vMerge w:val="continue"/>
            <w:tcBorders>
              <w:left w:val="single" w:color="auto" w:sz="4" w:space="0"/>
              <w:right w:val="single" w:color="auto" w:sz="4" w:space="0"/>
            </w:tcBorders>
            <w:vAlign w:val="center"/>
          </w:tcPr>
          <w:p w14:paraId="46965202">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vAlign w:val="center"/>
          </w:tcPr>
          <w:p w14:paraId="6FD99F98">
            <w:pPr>
              <w:jc w:val="left"/>
              <w:rPr>
                <w:rFonts w:eastAsia="黑体" w:cs="宋体"/>
                <w:lang w:bidi="ar"/>
              </w:rPr>
            </w:pPr>
            <w:r>
              <w:rPr>
                <w:rFonts w:hint="eastAsia" w:eastAsia="黑体" w:cs="宋体"/>
                <w:lang w:bidi="ar"/>
              </w:rPr>
              <w:t>8. Dimming curve</w:t>
            </w:r>
          </w:p>
        </w:tc>
        <w:tc>
          <w:tcPr>
            <w:tcW w:w="7190" w:type="dxa"/>
            <w:gridSpan w:val="2"/>
            <w:tcBorders>
              <w:top w:val="single" w:color="auto" w:sz="4" w:space="0"/>
              <w:left w:val="single" w:color="auto" w:sz="4" w:space="0"/>
              <w:bottom w:val="single" w:color="auto" w:sz="4" w:space="0"/>
              <w:right w:val="single" w:color="auto" w:sz="4" w:space="0"/>
            </w:tcBorders>
            <w:vAlign w:val="center"/>
          </w:tcPr>
          <w:p w14:paraId="144B9ABC">
            <w:pPr>
              <w:rPr>
                <w:rFonts w:eastAsia="黑体" w:cs="宋体"/>
                <w:lang w:bidi="ar"/>
              </w:rPr>
            </w:pPr>
            <w:r>
              <w:rPr>
                <w:rFonts w:hint="eastAsia" w:eastAsia="黑体" w:cs="宋体"/>
                <w:lang w:bidi="ar"/>
              </w:rPr>
              <w:t>Modify up or down fast/smooth, confirm key save, fast by default.</w:t>
            </w:r>
          </w:p>
        </w:tc>
      </w:tr>
      <w:tr w14:paraId="181FF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668" w:type="dxa"/>
            <w:vMerge w:val="continue"/>
            <w:tcBorders>
              <w:left w:val="single" w:color="auto" w:sz="4" w:space="0"/>
              <w:right w:val="single" w:color="auto" w:sz="4" w:space="0"/>
            </w:tcBorders>
            <w:vAlign w:val="center"/>
          </w:tcPr>
          <w:p w14:paraId="7E176496">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vAlign w:val="center"/>
          </w:tcPr>
          <w:p w14:paraId="480F7495">
            <w:pPr>
              <w:jc w:val="left"/>
              <w:rPr>
                <w:rFonts w:eastAsia="黑体" w:cs="宋体"/>
                <w:lang w:bidi="ar"/>
              </w:rPr>
            </w:pPr>
            <w:r>
              <w:rPr>
                <w:rFonts w:hint="eastAsia" w:eastAsia="黑体" w:cs="宋体"/>
                <w:lang w:bidi="ar"/>
              </w:rPr>
              <w:t>9. ID number</w:t>
            </w:r>
          </w:p>
        </w:tc>
        <w:tc>
          <w:tcPr>
            <w:tcW w:w="7190" w:type="dxa"/>
            <w:gridSpan w:val="2"/>
            <w:tcBorders>
              <w:top w:val="single" w:color="auto" w:sz="4" w:space="0"/>
              <w:left w:val="single" w:color="auto" w:sz="4" w:space="0"/>
              <w:bottom w:val="single" w:color="auto" w:sz="4" w:space="0"/>
              <w:right w:val="single" w:color="auto" w:sz="4" w:space="0"/>
            </w:tcBorders>
            <w:vAlign w:val="center"/>
          </w:tcPr>
          <w:p w14:paraId="30F0C656">
            <w:pPr>
              <w:rPr>
                <w:rFonts w:eastAsia="黑体" w:cs="宋体"/>
                <w:lang w:bidi="ar"/>
              </w:rPr>
            </w:pPr>
            <w:r>
              <w:rPr>
                <w:rFonts w:hint="eastAsia" w:eastAsia="黑体" w:cs="宋体"/>
                <w:lang w:bidi="ar"/>
              </w:rPr>
              <w:t>Modify up or up to close /Y1-Y5, confirm the key to save, and close by default.</w:t>
            </w:r>
          </w:p>
        </w:tc>
      </w:tr>
      <w:tr w14:paraId="73480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668" w:type="dxa"/>
            <w:vMerge w:val="continue"/>
            <w:tcBorders>
              <w:left w:val="single" w:color="auto" w:sz="4" w:space="0"/>
              <w:right w:val="single" w:color="auto" w:sz="4" w:space="0"/>
            </w:tcBorders>
            <w:vAlign w:val="center"/>
          </w:tcPr>
          <w:p w14:paraId="4BF9BBAE">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vAlign w:val="center"/>
          </w:tcPr>
          <w:p w14:paraId="5A9025FA">
            <w:pPr>
              <w:jc w:val="left"/>
              <w:rPr>
                <w:rFonts w:eastAsia="黑体" w:cs="宋体"/>
                <w:lang w:bidi="ar"/>
              </w:rPr>
            </w:pPr>
            <w:r>
              <w:rPr>
                <w:rFonts w:hint="eastAsia" w:eastAsia="黑体" w:cs="宋体"/>
                <w:lang w:bidi="ar"/>
              </w:rPr>
              <w:t>10. Reset</w:t>
            </w:r>
          </w:p>
        </w:tc>
        <w:tc>
          <w:tcPr>
            <w:tcW w:w="7190" w:type="dxa"/>
            <w:gridSpan w:val="2"/>
            <w:tcBorders>
              <w:top w:val="single" w:color="auto" w:sz="4" w:space="0"/>
              <w:left w:val="single" w:color="auto" w:sz="4" w:space="0"/>
              <w:bottom w:val="single" w:color="auto" w:sz="4" w:space="0"/>
              <w:right w:val="single" w:color="auto" w:sz="4" w:space="0"/>
            </w:tcBorders>
            <w:vAlign w:val="center"/>
          </w:tcPr>
          <w:p w14:paraId="336ED533">
            <w:pPr>
              <w:rPr>
                <w:rFonts w:eastAsia="黑体" w:cs="宋体"/>
                <w:lang w:bidi="ar"/>
              </w:rPr>
            </w:pPr>
            <w:r>
              <w:rPr>
                <w:rFonts w:hint="eastAsia" w:eastAsia="黑体" w:cs="宋体"/>
                <w:lang w:bidi="ar"/>
              </w:rPr>
              <w:t>Modify yes/no up or up, confirm key save, default no.</w:t>
            </w:r>
          </w:p>
        </w:tc>
      </w:tr>
      <w:tr w14:paraId="18F79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668" w:type="dxa"/>
            <w:vMerge w:val="continue"/>
            <w:tcBorders>
              <w:left w:val="single" w:color="auto" w:sz="4" w:space="0"/>
              <w:right w:val="single" w:color="auto" w:sz="4" w:space="0"/>
            </w:tcBorders>
            <w:vAlign w:val="center"/>
          </w:tcPr>
          <w:p w14:paraId="7A46080E">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vAlign w:val="center"/>
          </w:tcPr>
          <w:p w14:paraId="1F537CF1">
            <w:pPr>
              <w:jc w:val="left"/>
              <w:rPr>
                <w:rFonts w:eastAsia="黑体" w:cs="宋体"/>
                <w:lang w:bidi="ar"/>
              </w:rPr>
            </w:pPr>
            <w:r>
              <w:rPr>
                <w:rFonts w:hint="eastAsia" w:eastAsia="黑体" w:cs="宋体"/>
                <w:lang w:bidi="ar"/>
              </w:rPr>
              <w:t>11. Restore factory settings</w:t>
            </w:r>
          </w:p>
        </w:tc>
        <w:tc>
          <w:tcPr>
            <w:tcW w:w="7190" w:type="dxa"/>
            <w:gridSpan w:val="2"/>
            <w:tcBorders>
              <w:top w:val="single" w:color="auto" w:sz="4" w:space="0"/>
              <w:left w:val="single" w:color="auto" w:sz="4" w:space="0"/>
              <w:bottom w:val="single" w:color="auto" w:sz="4" w:space="0"/>
              <w:right w:val="single" w:color="auto" w:sz="4" w:space="0"/>
            </w:tcBorders>
            <w:vAlign w:val="center"/>
          </w:tcPr>
          <w:p w14:paraId="5EEC5C66">
            <w:pPr>
              <w:rPr>
                <w:rFonts w:eastAsia="黑体" w:cs="宋体"/>
                <w:lang w:bidi="ar"/>
              </w:rPr>
            </w:pPr>
            <w:r>
              <w:rPr>
                <w:rFonts w:hint="eastAsia" w:eastAsia="黑体" w:cs="宋体"/>
                <w:lang w:bidi="ar"/>
              </w:rPr>
              <w:t>Modify yes/no up or up, confirm key save, default no.</w:t>
            </w:r>
          </w:p>
        </w:tc>
      </w:tr>
      <w:tr w14:paraId="02D4F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668" w:type="dxa"/>
            <w:vMerge w:val="continue"/>
            <w:tcBorders>
              <w:left w:val="single" w:color="auto" w:sz="4" w:space="0"/>
              <w:bottom w:val="single" w:color="auto" w:sz="4" w:space="0"/>
              <w:right w:val="single" w:color="auto" w:sz="4" w:space="0"/>
            </w:tcBorders>
            <w:vAlign w:val="center"/>
          </w:tcPr>
          <w:p w14:paraId="7043F740">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vAlign w:val="center"/>
          </w:tcPr>
          <w:p w14:paraId="41BAF940">
            <w:pPr>
              <w:jc w:val="left"/>
              <w:rPr>
                <w:rFonts w:eastAsia="黑体" w:cs="宋体"/>
                <w:lang w:bidi="ar"/>
              </w:rPr>
            </w:pPr>
            <w:r>
              <w:rPr>
                <w:rFonts w:hint="eastAsia" w:eastAsia="黑体" w:cs="宋体"/>
                <w:lang w:bidi="ar"/>
              </w:rPr>
              <w:t>12. Advanced settings</w:t>
            </w:r>
          </w:p>
        </w:tc>
        <w:tc>
          <w:tcPr>
            <w:tcW w:w="7190" w:type="dxa"/>
            <w:gridSpan w:val="2"/>
            <w:tcBorders>
              <w:top w:val="single" w:color="auto" w:sz="4" w:space="0"/>
              <w:left w:val="single" w:color="auto" w:sz="4" w:space="0"/>
              <w:bottom w:val="single" w:color="auto" w:sz="4" w:space="0"/>
              <w:right w:val="single" w:color="auto" w:sz="4" w:space="0"/>
            </w:tcBorders>
            <w:vAlign w:val="center"/>
          </w:tcPr>
          <w:p w14:paraId="38BAC1D6">
            <w:pPr>
              <w:rPr>
                <w:rFonts w:eastAsia="黑体" w:cs="宋体"/>
                <w:lang w:bidi="ar"/>
              </w:rPr>
            </w:pPr>
          </w:p>
        </w:tc>
      </w:tr>
      <w:tr w14:paraId="280C6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668" w:type="dxa"/>
            <w:vMerge w:val="restart"/>
            <w:tcBorders>
              <w:top w:val="nil"/>
              <w:left w:val="single" w:color="auto" w:sz="4" w:space="0"/>
              <w:bottom w:val="single" w:color="auto" w:sz="4" w:space="0"/>
              <w:right w:val="single" w:color="auto" w:sz="4" w:space="0"/>
            </w:tcBorders>
            <w:vAlign w:val="center"/>
          </w:tcPr>
          <w:p w14:paraId="1FC18362">
            <w:pPr>
              <w:jc w:val="center"/>
              <w:rPr>
                <w:rFonts w:eastAsia="黑体" w:cs="宋体"/>
                <w:bCs/>
              </w:rPr>
            </w:pPr>
            <w:r>
              <w:rPr>
                <w:rFonts w:hint="eastAsia" w:eastAsia="黑体" w:cs="宋体"/>
                <w:bCs/>
                <w:lang w:bidi="ar"/>
              </w:rPr>
              <w:t>2. Operation mode</w:t>
            </w:r>
          </w:p>
        </w:tc>
        <w:tc>
          <w:tcPr>
            <w:tcW w:w="1882" w:type="dxa"/>
            <w:tcBorders>
              <w:top w:val="single" w:color="auto" w:sz="4" w:space="0"/>
              <w:left w:val="single" w:color="auto" w:sz="4" w:space="0"/>
              <w:bottom w:val="single" w:color="auto" w:sz="4" w:space="0"/>
              <w:right w:val="single" w:color="auto" w:sz="4" w:space="0"/>
            </w:tcBorders>
          </w:tcPr>
          <w:p w14:paraId="6F9E46B7">
            <w:pPr>
              <w:rPr>
                <w:rFonts w:eastAsia="黑体" w:cs="宋体"/>
              </w:rPr>
            </w:pPr>
            <w:r>
              <w:rPr>
                <w:rFonts w:hint="eastAsia" w:eastAsia="黑体" w:cs="宋体"/>
                <w:lang w:bidi="ar"/>
              </w:rPr>
              <w:t>1. Operation mode</w:t>
            </w:r>
          </w:p>
        </w:tc>
        <w:tc>
          <w:tcPr>
            <w:tcW w:w="7190" w:type="dxa"/>
            <w:gridSpan w:val="2"/>
            <w:tcBorders>
              <w:top w:val="single" w:color="auto" w:sz="4" w:space="0"/>
              <w:left w:val="single" w:color="auto" w:sz="4" w:space="0"/>
              <w:bottom w:val="single" w:color="auto" w:sz="4" w:space="0"/>
              <w:right w:val="single" w:color="auto" w:sz="4" w:space="0"/>
            </w:tcBorders>
            <w:vAlign w:val="center"/>
          </w:tcPr>
          <w:p w14:paraId="15F17A10">
            <w:pPr>
              <w:rPr>
                <w:rFonts w:eastAsia="黑体" w:cs="宋体"/>
              </w:rPr>
            </w:pPr>
            <w:r>
              <w:rPr>
                <w:rFonts w:hint="eastAsia" w:eastAsia="黑体" w:cs="宋体"/>
                <w:lang w:bidi="ar"/>
              </w:rPr>
              <w:t>Select the running mode up or down, DMX/Voice Control/Auto, confirm the key to save, default DMX.</w:t>
            </w:r>
          </w:p>
        </w:tc>
      </w:tr>
      <w:tr w14:paraId="3593A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68" w:type="dxa"/>
            <w:vMerge w:val="continue"/>
            <w:tcBorders>
              <w:top w:val="nil"/>
              <w:left w:val="single" w:color="auto" w:sz="4" w:space="0"/>
              <w:bottom w:val="single" w:color="auto" w:sz="4" w:space="0"/>
              <w:right w:val="single" w:color="auto" w:sz="4" w:space="0"/>
            </w:tcBorders>
            <w:vAlign w:val="center"/>
          </w:tcPr>
          <w:p w14:paraId="7FFD9E51">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tcPr>
          <w:p w14:paraId="7AA037A3">
            <w:pPr>
              <w:rPr>
                <w:rFonts w:eastAsia="黑体" w:cs="宋体"/>
              </w:rPr>
            </w:pPr>
            <w:r>
              <w:rPr>
                <w:rFonts w:hint="eastAsia" w:eastAsia="黑体" w:cs="宋体"/>
                <w:lang w:bidi="ar"/>
              </w:rPr>
              <w:t>2. Channel selection</w:t>
            </w:r>
          </w:p>
        </w:tc>
        <w:tc>
          <w:tcPr>
            <w:tcW w:w="7190" w:type="dxa"/>
            <w:gridSpan w:val="2"/>
            <w:tcBorders>
              <w:top w:val="single" w:color="auto" w:sz="4" w:space="0"/>
              <w:left w:val="single" w:color="auto" w:sz="4" w:space="0"/>
              <w:bottom w:val="single" w:color="auto" w:sz="4" w:space="0"/>
              <w:right w:val="single" w:color="auto" w:sz="4" w:space="0"/>
            </w:tcBorders>
            <w:vAlign w:val="center"/>
          </w:tcPr>
          <w:p w14:paraId="4F622CBF">
            <w:pPr>
              <w:rPr>
                <w:rFonts w:eastAsia="黑体" w:cs="宋体"/>
              </w:rPr>
            </w:pPr>
            <w:r>
              <w:rPr>
                <w:rFonts w:hint="eastAsia" w:eastAsia="黑体" w:cs="宋体"/>
                <w:lang w:bidi="ar"/>
              </w:rPr>
              <w:t>Select channel CH26, CH75 up or down, confirm key to save, default CH26.</w:t>
            </w:r>
          </w:p>
        </w:tc>
      </w:tr>
      <w:tr w14:paraId="5FBF4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68" w:type="dxa"/>
            <w:vMerge w:val="restart"/>
            <w:tcBorders>
              <w:top w:val="nil"/>
              <w:left w:val="single" w:color="auto" w:sz="4" w:space="0"/>
              <w:right w:val="single" w:color="auto" w:sz="4" w:space="0"/>
            </w:tcBorders>
            <w:vAlign w:val="center"/>
          </w:tcPr>
          <w:p w14:paraId="48A6AF02">
            <w:pPr>
              <w:jc w:val="center"/>
              <w:rPr>
                <w:rFonts w:eastAsia="黑体" w:cs="宋体"/>
                <w:bCs/>
              </w:rPr>
            </w:pPr>
            <w:r>
              <w:rPr>
                <w:rFonts w:hint="eastAsia" w:eastAsia="黑体" w:cs="宋体"/>
                <w:bCs/>
                <w:lang w:bidi="ar"/>
              </w:rPr>
              <w:t>3. Manual control</w:t>
            </w:r>
          </w:p>
          <w:p w14:paraId="131FD930">
            <w:pPr>
              <w:jc w:val="center"/>
              <w:rPr>
                <w:rFonts w:eastAsia="黑体" w:cs="宋体"/>
                <w:bCs/>
              </w:rPr>
            </w:pPr>
          </w:p>
        </w:tc>
        <w:tc>
          <w:tcPr>
            <w:tcW w:w="1882" w:type="dxa"/>
            <w:tcBorders>
              <w:top w:val="single" w:color="auto" w:sz="4" w:space="0"/>
              <w:left w:val="single" w:color="auto" w:sz="4" w:space="0"/>
              <w:bottom w:val="single" w:color="auto" w:sz="4" w:space="0"/>
              <w:right w:val="single" w:color="auto" w:sz="4" w:space="0"/>
            </w:tcBorders>
          </w:tcPr>
          <w:p w14:paraId="4602BE9E">
            <w:pPr>
              <w:rPr>
                <w:rFonts w:eastAsia="黑体" w:cs="宋体"/>
              </w:rPr>
            </w:pPr>
            <w:r>
              <w:rPr>
                <w:rFonts w:hint="eastAsia" w:eastAsia="黑体" w:cs="宋体"/>
              </w:rPr>
              <w:t>1. X-axis</w:t>
            </w:r>
          </w:p>
        </w:tc>
        <w:tc>
          <w:tcPr>
            <w:tcW w:w="7190" w:type="dxa"/>
            <w:gridSpan w:val="2"/>
            <w:tcBorders>
              <w:top w:val="single" w:color="auto" w:sz="4" w:space="0"/>
              <w:left w:val="single" w:color="auto" w:sz="4" w:space="0"/>
              <w:bottom w:val="single" w:color="auto" w:sz="4" w:space="0"/>
              <w:right w:val="single" w:color="auto" w:sz="4" w:space="0"/>
            </w:tcBorders>
            <w:vAlign w:val="center"/>
          </w:tcPr>
          <w:p w14:paraId="0ADEEDFD">
            <w:pPr>
              <w:rPr>
                <w:rFonts w:eastAsia="黑体" w:cs="宋体"/>
              </w:rPr>
            </w:pPr>
            <w:r>
              <w:rPr>
                <w:rFonts w:hint="eastAsia" w:eastAsia="黑体" w:cs="宋体"/>
                <w:lang w:bidi="ar"/>
              </w:rPr>
              <w:t>Modify up or down (adjustable range 000-255), confirm the key to save, default 000.</w:t>
            </w:r>
          </w:p>
        </w:tc>
      </w:tr>
      <w:tr w14:paraId="36EFE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68" w:type="dxa"/>
            <w:vMerge w:val="continue"/>
            <w:tcBorders>
              <w:left w:val="single" w:color="auto" w:sz="4" w:space="0"/>
              <w:right w:val="single" w:color="auto" w:sz="4" w:space="0"/>
            </w:tcBorders>
            <w:vAlign w:val="center"/>
          </w:tcPr>
          <w:p w14:paraId="6A234538">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tcPr>
          <w:p w14:paraId="723A4884">
            <w:pPr>
              <w:rPr>
                <w:rFonts w:eastAsia="黑体" w:cs="宋体"/>
              </w:rPr>
            </w:pPr>
            <w:r>
              <w:rPr>
                <w:rFonts w:hint="eastAsia" w:eastAsia="黑体" w:cs="宋体"/>
              </w:rPr>
              <w:t>2. X-axis fine-tuning</w:t>
            </w:r>
          </w:p>
        </w:tc>
        <w:tc>
          <w:tcPr>
            <w:tcW w:w="7190" w:type="dxa"/>
            <w:gridSpan w:val="2"/>
            <w:tcBorders>
              <w:top w:val="single" w:color="auto" w:sz="4" w:space="0"/>
              <w:left w:val="single" w:color="auto" w:sz="4" w:space="0"/>
              <w:bottom w:val="single" w:color="auto" w:sz="4" w:space="0"/>
              <w:right w:val="single" w:color="auto" w:sz="4" w:space="0"/>
            </w:tcBorders>
            <w:vAlign w:val="center"/>
          </w:tcPr>
          <w:p w14:paraId="078EB9EC">
            <w:pPr>
              <w:rPr>
                <w:rFonts w:eastAsia="黑体" w:cs="宋体"/>
              </w:rPr>
            </w:pPr>
            <w:r>
              <w:rPr>
                <w:rFonts w:hint="eastAsia" w:eastAsia="黑体" w:cs="宋体"/>
                <w:lang w:bidi="ar"/>
              </w:rPr>
              <w:t>Modify up or down (adjustable range 000-255), confirm the key to save, default 000.</w:t>
            </w:r>
          </w:p>
        </w:tc>
      </w:tr>
      <w:tr w14:paraId="43135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68" w:type="dxa"/>
            <w:vMerge w:val="continue"/>
            <w:tcBorders>
              <w:left w:val="single" w:color="auto" w:sz="4" w:space="0"/>
              <w:right w:val="single" w:color="auto" w:sz="4" w:space="0"/>
            </w:tcBorders>
            <w:vAlign w:val="center"/>
          </w:tcPr>
          <w:p w14:paraId="3D4677D3">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tcPr>
          <w:p w14:paraId="3111AECB">
            <w:pPr>
              <w:rPr>
                <w:rFonts w:eastAsia="黑体" w:cs="宋体"/>
              </w:rPr>
            </w:pPr>
            <w:r>
              <w:rPr>
                <w:rFonts w:hint="eastAsia" w:eastAsia="黑体" w:cs="宋体"/>
              </w:rPr>
              <w:t>3. X-axis speed</w:t>
            </w:r>
          </w:p>
        </w:tc>
        <w:tc>
          <w:tcPr>
            <w:tcW w:w="7190" w:type="dxa"/>
            <w:gridSpan w:val="2"/>
            <w:tcBorders>
              <w:top w:val="single" w:color="auto" w:sz="4" w:space="0"/>
              <w:left w:val="single" w:color="auto" w:sz="4" w:space="0"/>
              <w:bottom w:val="single" w:color="auto" w:sz="4" w:space="0"/>
              <w:right w:val="single" w:color="auto" w:sz="4" w:space="0"/>
            </w:tcBorders>
            <w:vAlign w:val="center"/>
          </w:tcPr>
          <w:p w14:paraId="6AC64CFF">
            <w:pPr>
              <w:rPr>
                <w:rFonts w:eastAsia="黑体" w:cs="宋体"/>
              </w:rPr>
            </w:pPr>
            <w:r>
              <w:rPr>
                <w:rFonts w:hint="eastAsia" w:eastAsia="黑体" w:cs="宋体"/>
                <w:lang w:bidi="ar"/>
              </w:rPr>
              <w:t>Modify up or down (adjustable range 000-255), confirm the key to save, default 000.</w:t>
            </w:r>
          </w:p>
        </w:tc>
      </w:tr>
      <w:tr w14:paraId="3B9CF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68" w:type="dxa"/>
            <w:vMerge w:val="continue"/>
            <w:tcBorders>
              <w:left w:val="single" w:color="auto" w:sz="4" w:space="0"/>
              <w:right w:val="single" w:color="auto" w:sz="4" w:space="0"/>
            </w:tcBorders>
            <w:vAlign w:val="center"/>
          </w:tcPr>
          <w:p w14:paraId="64B90D5C">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tcPr>
          <w:p w14:paraId="6823A73A">
            <w:pPr>
              <w:rPr>
                <w:rFonts w:eastAsia="黑体" w:cs="宋体"/>
              </w:rPr>
            </w:pPr>
            <w:r>
              <w:rPr>
                <w:rFonts w:hint="eastAsia" w:eastAsia="黑体" w:cs="宋体"/>
              </w:rPr>
              <w:t>4. X-axis macro function</w:t>
            </w:r>
          </w:p>
        </w:tc>
        <w:tc>
          <w:tcPr>
            <w:tcW w:w="7190" w:type="dxa"/>
            <w:gridSpan w:val="2"/>
            <w:tcBorders>
              <w:top w:val="single" w:color="auto" w:sz="4" w:space="0"/>
              <w:left w:val="single" w:color="auto" w:sz="4" w:space="0"/>
              <w:bottom w:val="single" w:color="auto" w:sz="4" w:space="0"/>
              <w:right w:val="single" w:color="auto" w:sz="4" w:space="0"/>
            </w:tcBorders>
            <w:vAlign w:val="center"/>
          </w:tcPr>
          <w:p w14:paraId="54267F88">
            <w:pPr>
              <w:rPr>
                <w:rFonts w:eastAsia="黑体" w:cs="宋体"/>
              </w:rPr>
            </w:pPr>
            <w:r>
              <w:rPr>
                <w:rFonts w:hint="eastAsia" w:eastAsia="黑体" w:cs="宋体"/>
                <w:lang w:bidi="ar"/>
              </w:rPr>
              <w:t>Modify up or down (adjustable range 000-255), confirm the key to save, default 000.</w:t>
            </w:r>
          </w:p>
        </w:tc>
      </w:tr>
      <w:tr w14:paraId="70A46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68" w:type="dxa"/>
            <w:vMerge w:val="continue"/>
            <w:tcBorders>
              <w:left w:val="single" w:color="auto" w:sz="4" w:space="0"/>
              <w:right w:val="single" w:color="auto" w:sz="4" w:space="0"/>
            </w:tcBorders>
            <w:vAlign w:val="center"/>
          </w:tcPr>
          <w:p w14:paraId="7CB48B95">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tcPr>
          <w:p w14:paraId="63C14C4A">
            <w:pPr>
              <w:rPr>
                <w:rFonts w:eastAsia="黑体" w:cs="宋体"/>
              </w:rPr>
            </w:pPr>
            <w:r>
              <w:rPr>
                <w:rFonts w:hint="eastAsia" w:eastAsia="黑体" w:cs="宋体"/>
              </w:rPr>
              <w:t>5. Y-axis</w:t>
            </w:r>
          </w:p>
        </w:tc>
        <w:tc>
          <w:tcPr>
            <w:tcW w:w="7190" w:type="dxa"/>
            <w:gridSpan w:val="2"/>
            <w:tcBorders>
              <w:top w:val="single" w:color="auto" w:sz="4" w:space="0"/>
              <w:left w:val="single" w:color="auto" w:sz="4" w:space="0"/>
              <w:bottom w:val="single" w:color="auto" w:sz="4" w:space="0"/>
              <w:right w:val="single" w:color="auto" w:sz="4" w:space="0"/>
            </w:tcBorders>
            <w:vAlign w:val="center"/>
          </w:tcPr>
          <w:p w14:paraId="1D25F126">
            <w:pPr>
              <w:rPr>
                <w:rFonts w:eastAsia="黑体" w:cs="宋体"/>
              </w:rPr>
            </w:pPr>
            <w:r>
              <w:rPr>
                <w:rFonts w:hint="eastAsia" w:eastAsia="黑体" w:cs="宋体"/>
                <w:lang w:bidi="ar"/>
              </w:rPr>
              <w:t>Modify up or down (adjustable range 000-255), confirm the key to save, default 000.</w:t>
            </w:r>
          </w:p>
        </w:tc>
      </w:tr>
      <w:tr w14:paraId="3D3C5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68" w:type="dxa"/>
            <w:vMerge w:val="continue"/>
            <w:tcBorders>
              <w:left w:val="single" w:color="auto" w:sz="4" w:space="0"/>
              <w:right w:val="single" w:color="auto" w:sz="4" w:space="0"/>
            </w:tcBorders>
            <w:vAlign w:val="center"/>
          </w:tcPr>
          <w:p w14:paraId="5FE0A7AC">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tcPr>
          <w:p w14:paraId="5E486D3D">
            <w:pPr>
              <w:rPr>
                <w:rFonts w:eastAsia="黑体" w:cs="宋体"/>
                <w:lang w:bidi="ar"/>
              </w:rPr>
            </w:pPr>
            <w:r>
              <w:rPr>
                <w:rFonts w:hint="eastAsia" w:eastAsia="黑体" w:cs="宋体"/>
                <w:lang w:bidi="ar"/>
              </w:rPr>
              <w:t>6. Fine-tuning the Y-axis</w:t>
            </w:r>
          </w:p>
        </w:tc>
        <w:tc>
          <w:tcPr>
            <w:tcW w:w="7190" w:type="dxa"/>
            <w:gridSpan w:val="2"/>
            <w:tcBorders>
              <w:top w:val="single" w:color="auto" w:sz="4" w:space="0"/>
              <w:left w:val="single" w:color="auto" w:sz="4" w:space="0"/>
              <w:bottom w:val="single" w:color="auto" w:sz="4" w:space="0"/>
              <w:right w:val="single" w:color="auto" w:sz="4" w:space="0"/>
            </w:tcBorders>
            <w:vAlign w:val="center"/>
          </w:tcPr>
          <w:p w14:paraId="5AA33242">
            <w:pPr>
              <w:rPr>
                <w:rFonts w:eastAsia="黑体" w:cs="宋体"/>
                <w:lang w:bidi="ar"/>
              </w:rPr>
            </w:pPr>
            <w:r>
              <w:rPr>
                <w:rFonts w:hint="eastAsia" w:eastAsia="黑体" w:cs="宋体"/>
                <w:lang w:bidi="ar"/>
              </w:rPr>
              <w:t>Modify up or down (adjustable range 000-255), confirm the key to save, default 000.</w:t>
            </w:r>
          </w:p>
        </w:tc>
      </w:tr>
      <w:tr w14:paraId="1CB98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68" w:type="dxa"/>
            <w:vMerge w:val="continue"/>
            <w:tcBorders>
              <w:left w:val="single" w:color="auto" w:sz="4" w:space="0"/>
              <w:right w:val="single" w:color="auto" w:sz="4" w:space="0"/>
            </w:tcBorders>
            <w:vAlign w:val="center"/>
          </w:tcPr>
          <w:p w14:paraId="5C3E90E0">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tcPr>
          <w:p w14:paraId="22FA7DFA">
            <w:pPr>
              <w:rPr>
                <w:rFonts w:eastAsia="黑体" w:cs="宋体"/>
              </w:rPr>
            </w:pPr>
            <w:r>
              <w:rPr>
                <w:rFonts w:hint="eastAsia" w:eastAsia="黑体" w:cs="宋体"/>
              </w:rPr>
              <w:t>7. Y-axis speed</w:t>
            </w:r>
          </w:p>
        </w:tc>
        <w:tc>
          <w:tcPr>
            <w:tcW w:w="7190" w:type="dxa"/>
            <w:gridSpan w:val="2"/>
            <w:tcBorders>
              <w:top w:val="single" w:color="auto" w:sz="4" w:space="0"/>
              <w:left w:val="single" w:color="auto" w:sz="4" w:space="0"/>
              <w:bottom w:val="single" w:color="auto" w:sz="4" w:space="0"/>
              <w:right w:val="single" w:color="auto" w:sz="4" w:space="0"/>
            </w:tcBorders>
          </w:tcPr>
          <w:p w14:paraId="7C425F46">
            <w:pPr>
              <w:rPr>
                <w:rFonts w:eastAsia="黑体" w:cs="宋体"/>
              </w:rPr>
            </w:pPr>
            <w:r>
              <w:rPr>
                <w:rFonts w:hint="eastAsia" w:eastAsia="黑体" w:cs="宋体"/>
              </w:rPr>
              <w:t>Modify up or down (adjustable range 000-255), confirm the key to save, default 000.</w:t>
            </w:r>
          </w:p>
        </w:tc>
      </w:tr>
      <w:tr w14:paraId="66A05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68" w:type="dxa"/>
            <w:vMerge w:val="continue"/>
            <w:tcBorders>
              <w:left w:val="single" w:color="auto" w:sz="4" w:space="0"/>
              <w:right w:val="single" w:color="auto" w:sz="4" w:space="0"/>
            </w:tcBorders>
            <w:vAlign w:val="center"/>
          </w:tcPr>
          <w:p w14:paraId="6CE8F9F3">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tcPr>
          <w:p w14:paraId="29F056DC">
            <w:pPr>
              <w:rPr>
                <w:rFonts w:eastAsia="黑体" w:cs="宋体"/>
                <w:lang w:bidi="ar"/>
              </w:rPr>
            </w:pPr>
            <w:r>
              <w:rPr>
                <w:rFonts w:hint="eastAsia" w:eastAsia="黑体" w:cs="宋体"/>
                <w:lang w:bidi="ar"/>
              </w:rPr>
              <w:t>8. Y-axis macro function</w:t>
            </w:r>
          </w:p>
        </w:tc>
        <w:tc>
          <w:tcPr>
            <w:tcW w:w="7190" w:type="dxa"/>
            <w:gridSpan w:val="2"/>
            <w:tcBorders>
              <w:top w:val="single" w:color="auto" w:sz="4" w:space="0"/>
              <w:left w:val="single" w:color="auto" w:sz="4" w:space="0"/>
              <w:bottom w:val="single" w:color="auto" w:sz="4" w:space="0"/>
              <w:right w:val="single" w:color="auto" w:sz="4" w:space="0"/>
            </w:tcBorders>
            <w:vAlign w:val="center"/>
          </w:tcPr>
          <w:p w14:paraId="2C54C93D">
            <w:pPr>
              <w:rPr>
                <w:rFonts w:eastAsia="黑体" w:cs="宋体"/>
                <w:lang w:bidi="ar"/>
              </w:rPr>
            </w:pPr>
            <w:r>
              <w:rPr>
                <w:rFonts w:hint="eastAsia" w:eastAsia="黑体" w:cs="宋体"/>
                <w:lang w:bidi="ar"/>
              </w:rPr>
              <w:t>Modify up or down (adjustable range 000-255), confirm the key to save, default 000.</w:t>
            </w:r>
          </w:p>
        </w:tc>
      </w:tr>
      <w:tr w14:paraId="0381F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68" w:type="dxa"/>
            <w:vMerge w:val="continue"/>
            <w:tcBorders>
              <w:left w:val="single" w:color="auto" w:sz="4" w:space="0"/>
              <w:right w:val="single" w:color="auto" w:sz="4" w:space="0"/>
            </w:tcBorders>
            <w:vAlign w:val="center"/>
          </w:tcPr>
          <w:p w14:paraId="0625BDA2">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tcPr>
          <w:p w14:paraId="3D44016A">
            <w:pPr>
              <w:rPr>
                <w:rFonts w:eastAsia="黑体" w:cs="宋体"/>
              </w:rPr>
            </w:pPr>
            <w:r>
              <w:rPr>
                <w:rFonts w:hint="eastAsia" w:eastAsia="黑体" w:cs="宋体"/>
              </w:rPr>
              <w:t>9. The X-axis is infinite</w:t>
            </w:r>
          </w:p>
        </w:tc>
        <w:tc>
          <w:tcPr>
            <w:tcW w:w="7190" w:type="dxa"/>
            <w:gridSpan w:val="2"/>
            <w:tcBorders>
              <w:top w:val="single" w:color="auto" w:sz="4" w:space="0"/>
              <w:left w:val="single" w:color="auto" w:sz="4" w:space="0"/>
              <w:bottom w:val="single" w:color="auto" w:sz="4" w:space="0"/>
              <w:right w:val="single" w:color="auto" w:sz="4" w:space="0"/>
            </w:tcBorders>
          </w:tcPr>
          <w:p w14:paraId="1466F289">
            <w:pPr>
              <w:rPr>
                <w:rFonts w:eastAsia="黑体" w:cs="宋体"/>
              </w:rPr>
            </w:pPr>
            <w:r>
              <w:rPr>
                <w:rFonts w:hint="eastAsia" w:eastAsia="黑体"/>
              </w:rPr>
              <w:t>Modify up or down (adjustable range 000-255), confirm the key to save, default 000.</w:t>
            </w:r>
          </w:p>
        </w:tc>
      </w:tr>
      <w:tr w14:paraId="147DE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68" w:type="dxa"/>
            <w:vMerge w:val="continue"/>
            <w:tcBorders>
              <w:left w:val="single" w:color="auto" w:sz="4" w:space="0"/>
              <w:right w:val="single" w:color="auto" w:sz="4" w:space="0"/>
            </w:tcBorders>
            <w:vAlign w:val="center"/>
          </w:tcPr>
          <w:p w14:paraId="4B44C4A5">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tcPr>
          <w:p w14:paraId="502F7338">
            <w:pPr>
              <w:rPr>
                <w:rFonts w:eastAsia="黑体" w:cs="宋体"/>
              </w:rPr>
            </w:pPr>
            <w:r>
              <w:rPr>
                <w:rFonts w:hint="eastAsia" w:eastAsia="黑体" w:cs="宋体"/>
              </w:rPr>
              <w:t>10. Dimming</w:t>
            </w:r>
          </w:p>
        </w:tc>
        <w:tc>
          <w:tcPr>
            <w:tcW w:w="7190" w:type="dxa"/>
            <w:gridSpan w:val="2"/>
            <w:tcBorders>
              <w:top w:val="single" w:color="auto" w:sz="4" w:space="0"/>
              <w:left w:val="single" w:color="auto" w:sz="4" w:space="0"/>
              <w:bottom w:val="single" w:color="auto" w:sz="4" w:space="0"/>
              <w:right w:val="single" w:color="auto" w:sz="4" w:space="0"/>
            </w:tcBorders>
          </w:tcPr>
          <w:p w14:paraId="4AACAF36">
            <w:pPr>
              <w:rPr>
                <w:rFonts w:eastAsia="黑体" w:cs="宋体"/>
              </w:rPr>
            </w:pPr>
            <w:r>
              <w:rPr>
                <w:rFonts w:hint="eastAsia" w:eastAsia="黑体" w:cs="宋体"/>
              </w:rPr>
              <w:t>Modify up or down (adjustable range 000-255), confirm the key to save, default 255.</w:t>
            </w:r>
          </w:p>
        </w:tc>
      </w:tr>
      <w:tr w14:paraId="414EF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68" w:type="dxa"/>
            <w:vMerge w:val="continue"/>
            <w:tcBorders>
              <w:left w:val="single" w:color="auto" w:sz="4" w:space="0"/>
              <w:right w:val="single" w:color="auto" w:sz="4" w:space="0"/>
            </w:tcBorders>
            <w:vAlign w:val="center"/>
          </w:tcPr>
          <w:p w14:paraId="0D041585">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tcPr>
          <w:p w14:paraId="5BFB5DC7">
            <w:pPr>
              <w:rPr>
                <w:rFonts w:eastAsia="黑体" w:cs="宋体"/>
              </w:rPr>
            </w:pPr>
            <w:r>
              <w:rPr>
                <w:rFonts w:hint="eastAsia" w:eastAsia="黑体" w:cs="宋体"/>
              </w:rPr>
              <w:t>11. The main light is flashing</w:t>
            </w:r>
          </w:p>
        </w:tc>
        <w:tc>
          <w:tcPr>
            <w:tcW w:w="7190" w:type="dxa"/>
            <w:gridSpan w:val="2"/>
            <w:tcBorders>
              <w:top w:val="single" w:color="auto" w:sz="4" w:space="0"/>
              <w:left w:val="single" w:color="auto" w:sz="4" w:space="0"/>
              <w:bottom w:val="single" w:color="auto" w:sz="4" w:space="0"/>
              <w:right w:val="single" w:color="auto" w:sz="4" w:space="0"/>
            </w:tcBorders>
          </w:tcPr>
          <w:p w14:paraId="701B5FDB">
            <w:pPr>
              <w:rPr>
                <w:rFonts w:eastAsia="黑体" w:cs="宋体"/>
              </w:rPr>
            </w:pPr>
            <w:r>
              <w:rPr>
                <w:rFonts w:hint="eastAsia" w:eastAsia="黑体" w:cs="宋体"/>
              </w:rPr>
              <w:t>Modify up or down (adjustable range 000-255), confirm the key to save, default 000.</w:t>
            </w:r>
          </w:p>
        </w:tc>
      </w:tr>
      <w:tr w14:paraId="29F06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68" w:type="dxa"/>
            <w:vMerge w:val="continue"/>
            <w:tcBorders>
              <w:left w:val="single" w:color="auto" w:sz="4" w:space="0"/>
              <w:right w:val="single" w:color="auto" w:sz="4" w:space="0"/>
            </w:tcBorders>
            <w:vAlign w:val="center"/>
          </w:tcPr>
          <w:p w14:paraId="1E770A01">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tcPr>
          <w:p w14:paraId="7B65F11F">
            <w:pPr>
              <w:rPr>
                <w:rFonts w:eastAsia="黑体" w:cs="宋体"/>
              </w:rPr>
            </w:pPr>
            <w:r>
              <w:rPr>
                <w:rFonts w:hint="eastAsia" w:eastAsia="黑体" w:cs="宋体"/>
              </w:rPr>
              <w:t>12. Halo strobe</w:t>
            </w:r>
          </w:p>
        </w:tc>
        <w:tc>
          <w:tcPr>
            <w:tcW w:w="7190" w:type="dxa"/>
            <w:gridSpan w:val="2"/>
            <w:tcBorders>
              <w:top w:val="single" w:color="auto" w:sz="4" w:space="0"/>
              <w:left w:val="single" w:color="auto" w:sz="4" w:space="0"/>
              <w:bottom w:val="single" w:color="auto" w:sz="4" w:space="0"/>
              <w:right w:val="single" w:color="auto" w:sz="4" w:space="0"/>
            </w:tcBorders>
          </w:tcPr>
          <w:p w14:paraId="744DFE7C">
            <w:pPr>
              <w:rPr>
                <w:rFonts w:eastAsia="黑体" w:cs="宋体"/>
              </w:rPr>
            </w:pPr>
            <w:r>
              <w:rPr>
                <w:rFonts w:hint="eastAsia" w:eastAsia="黑体" w:cs="宋体"/>
              </w:rPr>
              <w:t>Modify up or down (adjustable range 000-255), confirm the key to save, default 000.</w:t>
            </w:r>
          </w:p>
        </w:tc>
      </w:tr>
      <w:tr w14:paraId="7C1FA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68" w:type="dxa"/>
            <w:vMerge w:val="continue"/>
            <w:tcBorders>
              <w:left w:val="single" w:color="auto" w:sz="4" w:space="0"/>
              <w:right w:val="single" w:color="auto" w:sz="4" w:space="0"/>
            </w:tcBorders>
            <w:vAlign w:val="center"/>
          </w:tcPr>
          <w:p w14:paraId="161D9A16">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tcPr>
          <w:p w14:paraId="38E69932">
            <w:pPr>
              <w:rPr>
                <w:rFonts w:eastAsia="黑体" w:cs="宋体"/>
              </w:rPr>
            </w:pPr>
            <w:r>
              <w:rPr>
                <w:rFonts w:hint="eastAsia" w:eastAsia="黑体" w:cs="宋体"/>
              </w:rPr>
              <w:t>13. Red</w:t>
            </w:r>
          </w:p>
        </w:tc>
        <w:tc>
          <w:tcPr>
            <w:tcW w:w="7190" w:type="dxa"/>
            <w:gridSpan w:val="2"/>
            <w:tcBorders>
              <w:top w:val="single" w:color="auto" w:sz="4" w:space="0"/>
              <w:left w:val="single" w:color="auto" w:sz="4" w:space="0"/>
              <w:bottom w:val="single" w:color="auto" w:sz="4" w:space="0"/>
              <w:right w:val="single" w:color="auto" w:sz="4" w:space="0"/>
            </w:tcBorders>
          </w:tcPr>
          <w:p w14:paraId="69DDA71C">
            <w:pPr>
              <w:rPr>
                <w:rFonts w:eastAsia="黑体" w:cs="宋体"/>
              </w:rPr>
            </w:pPr>
            <w:r>
              <w:rPr>
                <w:rFonts w:hint="eastAsia" w:eastAsia="黑体" w:cs="宋体"/>
              </w:rPr>
              <w:t>Modify up or down (adjustable range 000-255), confirm the key to save, default 000.</w:t>
            </w:r>
          </w:p>
        </w:tc>
      </w:tr>
      <w:tr w14:paraId="0A3AA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68" w:type="dxa"/>
            <w:vMerge w:val="continue"/>
            <w:tcBorders>
              <w:left w:val="single" w:color="auto" w:sz="4" w:space="0"/>
              <w:right w:val="single" w:color="auto" w:sz="4" w:space="0"/>
            </w:tcBorders>
            <w:vAlign w:val="center"/>
          </w:tcPr>
          <w:p w14:paraId="633902C1">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tcPr>
          <w:p w14:paraId="7713A0D6">
            <w:pPr>
              <w:rPr>
                <w:rFonts w:eastAsia="黑体" w:cs="宋体"/>
              </w:rPr>
            </w:pPr>
            <w:r>
              <w:rPr>
                <w:rFonts w:hint="eastAsia" w:eastAsia="黑体" w:cs="宋体"/>
              </w:rPr>
              <w:t>14. Green</w:t>
            </w:r>
          </w:p>
        </w:tc>
        <w:tc>
          <w:tcPr>
            <w:tcW w:w="7190" w:type="dxa"/>
            <w:gridSpan w:val="2"/>
            <w:tcBorders>
              <w:top w:val="single" w:color="auto" w:sz="4" w:space="0"/>
              <w:left w:val="single" w:color="auto" w:sz="4" w:space="0"/>
              <w:bottom w:val="single" w:color="auto" w:sz="4" w:space="0"/>
              <w:right w:val="single" w:color="auto" w:sz="4" w:space="0"/>
            </w:tcBorders>
          </w:tcPr>
          <w:p w14:paraId="3254A1B6">
            <w:pPr>
              <w:rPr>
                <w:rFonts w:eastAsia="黑体" w:cs="宋体"/>
              </w:rPr>
            </w:pPr>
            <w:r>
              <w:rPr>
                <w:rFonts w:hint="eastAsia" w:eastAsia="黑体" w:cs="宋体"/>
              </w:rPr>
              <w:t>Modify up or down (adjustable range 000-255), confirm the key to save, default 000.</w:t>
            </w:r>
          </w:p>
        </w:tc>
      </w:tr>
      <w:tr w14:paraId="52C47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68" w:type="dxa"/>
            <w:vMerge w:val="continue"/>
            <w:tcBorders>
              <w:left w:val="single" w:color="auto" w:sz="4" w:space="0"/>
              <w:right w:val="single" w:color="auto" w:sz="4" w:space="0"/>
            </w:tcBorders>
            <w:vAlign w:val="center"/>
          </w:tcPr>
          <w:p w14:paraId="036E5495">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tcPr>
          <w:p w14:paraId="283660A1">
            <w:pPr>
              <w:rPr>
                <w:rFonts w:eastAsia="黑体" w:cs="宋体"/>
              </w:rPr>
            </w:pPr>
            <w:r>
              <w:rPr>
                <w:rFonts w:hint="eastAsia" w:eastAsia="黑体" w:cs="宋体"/>
              </w:rPr>
              <w:t>15. Blue</w:t>
            </w:r>
          </w:p>
        </w:tc>
        <w:tc>
          <w:tcPr>
            <w:tcW w:w="7190" w:type="dxa"/>
            <w:gridSpan w:val="2"/>
            <w:tcBorders>
              <w:top w:val="single" w:color="auto" w:sz="4" w:space="0"/>
              <w:left w:val="single" w:color="auto" w:sz="4" w:space="0"/>
              <w:bottom w:val="single" w:color="auto" w:sz="4" w:space="0"/>
              <w:right w:val="single" w:color="auto" w:sz="4" w:space="0"/>
            </w:tcBorders>
          </w:tcPr>
          <w:p w14:paraId="7B4F0E6E">
            <w:pPr>
              <w:rPr>
                <w:rFonts w:eastAsia="黑体" w:cs="宋体"/>
              </w:rPr>
            </w:pPr>
            <w:r>
              <w:rPr>
                <w:rFonts w:hint="eastAsia" w:eastAsia="黑体" w:cs="宋体"/>
                <w:lang w:bidi="ar"/>
              </w:rPr>
              <w:t>Modify up or down (adjustable range 000-255), confirm the key to save, default 000.</w:t>
            </w:r>
          </w:p>
        </w:tc>
      </w:tr>
      <w:tr w14:paraId="32169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68" w:type="dxa"/>
            <w:vMerge w:val="continue"/>
            <w:tcBorders>
              <w:left w:val="single" w:color="auto" w:sz="4" w:space="0"/>
              <w:right w:val="single" w:color="auto" w:sz="4" w:space="0"/>
            </w:tcBorders>
            <w:vAlign w:val="center"/>
          </w:tcPr>
          <w:p w14:paraId="47FDC256">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tcPr>
          <w:p w14:paraId="5DBE10CC">
            <w:pPr>
              <w:rPr>
                <w:rFonts w:eastAsia="黑体" w:cs="宋体"/>
              </w:rPr>
            </w:pPr>
            <w:r>
              <w:rPr>
                <w:rFonts w:hint="eastAsia" w:eastAsia="黑体" w:cs="宋体"/>
              </w:rPr>
              <w:t>16. White</w:t>
            </w:r>
          </w:p>
        </w:tc>
        <w:tc>
          <w:tcPr>
            <w:tcW w:w="7190" w:type="dxa"/>
            <w:gridSpan w:val="2"/>
            <w:tcBorders>
              <w:top w:val="single" w:color="auto" w:sz="4" w:space="0"/>
              <w:left w:val="single" w:color="auto" w:sz="4" w:space="0"/>
              <w:bottom w:val="single" w:color="auto" w:sz="4" w:space="0"/>
              <w:right w:val="single" w:color="auto" w:sz="4" w:space="0"/>
            </w:tcBorders>
          </w:tcPr>
          <w:p w14:paraId="07C39CD7">
            <w:pPr>
              <w:rPr>
                <w:rFonts w:eastAsia="黑体" w:cs="宋体"/>
              </w:rPr>
            </w:pPr>
            <w:r>
              <w:rPr>
                <w:rFonts w:hint="eastAsia" w:eastAsia="黑体" w:cs="宋体"/>
              </w:rPr>
              <w:t>Modify up or down (adjustable range 000-255), confirm the key to save, default 000.</w:t>
            </w:r>
          </w:p>
        </w:tc>
      </w:tr>
      <w:tr w14:paraId="5B100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68" w:type="dxa"/>
            <w:vMerge w:val="continue"/>
            <w:tcBorders>
              <w:left w:val="single" w:color="auto" w:sz="4" w:space="0"/>
              <w:right w:val="single" w:color="auto" w:sz="4" w:space="0"/>
            </w:tcBorders>
            <w:vAlign w:val="center"/>
          </w:tcPr>
          <w:p w14:paraId="73813E87">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tcPr>
          <w:p w14:paraId="44056E96">
            <w:pPr>
              <w:rPr>
                <w:rFonts w:eastAsia="黑体" w:cs="宋体"/>
              </w:rPr>
            </w:pPr>
            <w:r>
              <w:rPr>
                <w:rFonts w:hint="eastAsia" w:eastAsia="黑体" w:cs="宋体"/>
              </w:rPr>
              <w:t>17. Color temperature</w:t>
            </w:r>
          </w:p>
        </w:tc>
        <w:tc>
          <w:tcPr>
            <w:tcW w:w="7190" w:type="dxa"/>
            <w:gridSpan w:val="2"/>
            <w:tcBorders>
              <w:top w:val="single" w:color="auto" w:sz="4" w:space="0"/>
              <w:left w:val="single" w:color="auto" w:sz="4" w:space="0"/>
              <w:bottom w:val="single" w:color="auto" w:sz="4" w:space="0"/>
              <w:right w:val="single" w:color="auto" w:sz="4" w:space="0"/>
            </w:tcBorders>
          </w:tcPr>
          <w:p w14:paraId="5A816B72">
            <w:pPr>
              <w:rPr>
                <w:rFonts w:eastAsia="黑体" w:cs="宋体"/>
              </w:rPr>
            </w:pPr>
            <w:r>
              <w:rPr>
                <w:rFonts w:hint="eastAsia" w:eastAsia="黑体" w:cs="宋体"/>
              </w:rPr>
              <w:t>Modify up or down (adjustable range 000-255), confirm the key to save, default 000.</w:t>
            </w:r>
          </w:p>
        </w:tc>
      </w:tr>
      <w:tr w14:paraId="022F8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68" w:type="dxa"/>
            <w:vMerge w:val="continue"/>
            <w:tcBorders>
              <w:left w:val="single" w:color="auto" w:sz="4" w:space="0"/>
              <w:right w:val="single" w:color="auto" w:sz="4" w:space="0"/>
            </w:tcBorders>
            <w:vAlign w:val="center"/>
          </w:tcPr>
          <w:p w14:paraId="5C629BE1">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tcPr>
          <w:p w14:paraId="18BD1414">
            <w:pPr>
              <w:rPr>
                <w:rFonts w:eastAsia="黑体" w:cs="宋体"/>
              </w:rPr>
            </w:pPr>
            <w:r>
              <w:rPr>
                <w:rFonts w:hint="eastAsia" w:eastAsia="黑体" w:cs="宋体"/>
              </w:rPr>
              <w:t>18. Color macro</w:t>
            </w:r>
          </w:p>
        </w:tc>
        <w:tc>
          <w:tcPr>
            <w:tcW w:w="7190" w:type="dxa"/>
            <w:gridSpan w:val="2"/>
            <w:tcBorders>
              <w:top w:val="single" w:color="auto" w:sz="4" w:space="0"/>
              <w:left w:val="single" w:color="auto" w:sz="4" w:space="0"/>
              <w:bottom w:val="single" w:color="auto" w:sz="4" w:space="0"/>
              <w:right w:val="single" w:color="auto" w:sz="4" w:space="0"/>
            </w:tcBorders>
          </w:tcPr>
          <w:p w14:paraId="424968E7">
            <w:pPr>
              <w:rPr>
                <w:rFonts w:eastAsia="黑体" w:cs="宋体"/>
              </w:rPr>
            </w:pPr>
            <w:r>
              <w:rPr>
                <w:rFonts w:hint="eastAsia" w:eastAsia="黑体" w:cs="宋体"/>
              </w:rPr>
              <w:t>Modify up or down (adjustable range 000-255), confirm the key to save, default 000.</w:t>
            </w:r>
          </w:p>
        </w:tc>
      </w:tr>
      <w:tr w14:paraId="6E821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68" w:type="dxa"/>
            <w:vMerge w:val="continue"/>
            <w:tcBorders>
              <w:left w:val="single" w:color="auto" w:sz="4" w:space="0"/>
              <w:right w:val="single" w:color="auto" w:sz="4" w:space="0"/>
            </w:tcBorders>
            <w:vAlign w:val="center"/>
          </w:tcPr>
          <w:p w14:paraId="0F12D118">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tcPr>
          <w:p w14:paraId="3EA8EFC0">
            <w:pPr>
              <w:rPr>
                <w:rFonts w:eastAsia="黑体" w:cs="宋体"/>
              </w:rPr>
            </w:pPr>
            <w:r>
              <w:rPr>
                <w:rFonts w:hint="eastAsia" w:eastAsia="黑体" w:cs="宋体"/>
              </w:rPr>
              <w:t>19. Halo red</w:t>
            </w:r>
          </w:p>
        </w:tc>
        <w:tc>
          <w:tcPr>
            <w:tcW w:w="7190" w:type="dxa"/>
            <w:gridSpan w:val="2"/>
            <w:tcBorders>
              <w:top w:val="single" w:color="auto" w:sz="4" w:space="0"/>
              <w:left w:val="single" w:color="auto" w:sz="4" w:space="0"/>
              <w:bottom w:val="single" w:color="auto" w:sz="4" w:space="0"/>
              <w:right w:val="single" w:color="auto" w:sz="4" w:space="0"/>
            </w:tcBorders>
          </w:tcPr>
          <w:p w14:paraId="176A0D8B">
            <w:pPr>
              <w:rPr>
                <w:rFonts w:eastAsia="黑体" w:cs="宋体"/>
              </w:rPr>
            </w:pPr>
            <w:r>
              <w:rPr>
                <w:rFonts w:hint="eastAsia" w:eastAsia="黑体" w:cs="宋体"/>
              </w:rPr>
              <w:t>Modify up or down (adjustable range 000-255), confirm the key to save, default 000.</w:t>
            </w:r>
          </w:p>
        </w:tc>
      </w:tr>
      <w:tr w14:paraId="04B4D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68" w:type="dxa"/>
            <w:vMerge w:val="continue"/>
            <w:tcBorders>
              <w:left w:val="single" w:color="auto" w:sz="4" w:space="0"/>
              <w:right w:val="single" w:color="auto" w:sz="4" w:space="0"/>
            </w:tcBorders>
            <w:vAlign w:val="center"/>
          </w:tcPr>
          <w:p w14:paraId="70A4760B">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tcPr>
          <w:p w14:paraId="3E9C9892">
            <w:pPr>
              <w:rPr>
                <w:rFonts w:eastAsia="黑体" w:cs="宋体"/>
              </w:rPr>
            </w:pPr>
            <w:r>
              <w:rPr>
                <w:rFonts w:hint="eastAsia" w:eastAsia="黑体" w:cs="宋体"/>
              </w:rPr>
              <w:t>20. Halo green</w:t>
            </w:r>
          </w:p>
        </w:tc>
        <w:tc>
          <w:tcPr>
            <w:tcW w:w="7190" w:type="dxa"/>
            <w:gridSpan w:val="2"/>
            <w:tcBorders>
              <w:top w:val="single" w:color="auto" w:sz="4" w:space="0"/>
              <w:left w:val="single" w:color="auto" w:sz="4" w:space="0"/>
              <w:bottom w:val="single" w:color="auto" w:sz="4" w:space="0"/>
              <w:right w:val="single" w:color="auto" w:sz="4" w:space="0"/>
            </w:tcBorders>
          </w:tcPr>
          <w:p w14:paraId="579550D3">
            <w:pPr>
              <w:rPr>
                <w:rFonts w:eastAsia="黑体" w:cs="宋体"/>
              </w:rPr>
            </w:pPr>
            <w:r>
              <w:rPr>
                <w:rFonts w:hint="eastAsia" w:eastAsia="黑体" w:cs="宋体"/>
              </w:rPr>
              <w:t>Modify up or down (adjustable range 000-255), confirm the key to save, default 000.</w:t>
            </w:r>
          </w:p>
        </w:tc>
      </w:tr>
      <w:tr w14:paraId="35041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68" w:type="dxa"/>
            <w:vMerge w:val="continue"/>
            <w:tcBorders>
              <w:left w:val="single" w:color="auto" w:sz="4" w:space="0"/>
              <w:right w:val="single" w:color="auto" w:sz="4" w:space="0"/>
            </w:tcBorders>
            <w:vAlign w:val="center"/>
          </w:tcPr>
          <w:p w14:paraId="67F76303">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tcPr>
          <w:p w14:paraId="7FC61BD5">
            <w:pPr>
              <w:rPr>
                <w:rFonts w:eastAsia="黑体" w:cs="宋体"/>
              </w:rPr>
            </w:pPr>
            <w:r>
              <w:rPr>
                <w:rFonts w:hint="eastAsia" w:eastAsia="黑体" w:cs="宋体"/>
              </w:rPr>
              <w:t>21. Halo blue</w:t>
            </w:r>
          </w:p>
        </w:tc>
        <w:tc>
          <w:tcPr>
            <w:tcW w:w="7190" w:type="dxa"/>
            <w:gridSpan w:val="2"/>
            <w:tcBorders>
              <w:top w:val="single" w:color="auto" w:sz="4" w:space="0"/>
              <w:left w:val="single" w:color="auto" w:sz="4" w:space="0"/>
              <w:bottom w:val="single" w:color="auto" w:sz="4" w:space="0"/>
              <w:right w:val="single" w:color="auto" w:sz="4" w:space="0"/>
            </w:tcBorders>
          </w:tcPr>
          <w:p w14:paraId="51FFAAF1">
            <w:pPr>
              <w:rPr>
                <w:rFonts w:eastAsia="黑体" w:cs="宋体"/>
              </w:rPr>
            </w:pPr>
            <w:r>
              <w:rPr>
                <w:rFonts w:hint="eastAsia" w:eastAsia="黑体" w:cs="宋体"/>
              </w:rPr>
              <w:t>Modify up or down (adjustable range 000-255), confirm the key to save, default 000.</w:t>
            </w:r>
          </w:p>
        </w:tc>
      </w:tr>
      <w:tr w14:paraId="18DC7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68" w:type="dxa"/>
            <w:vMerge w:val="continue"/>
            <w:tcBorders>
              <w:left w:val="single" w:color="auto" w:sz="4" w:space="0"/>
              <w:right w:val="single" w:color="auto" w:sz="4" w:space="0"/>
            </w:tcBorders>
            <w:vAlign w:val="center"/>
          </w:tcPr>
          <w:p w14:paraId="787C0DF9">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tcPr>
          <w:p w14:paraId="687B5B00">
            <w:pPr>
              <w:rPr>
                <w:rFonts w:eastAsia="黑体" w:cs="宋体"/>
              </w:rPr>
            </w:pPr>
            <w:r>
              <w:rPr>
                <w:rFonts w:hint="eastAsia" w:eastAsia="黑体" w:cs="宋体"/>
              </w:rPr>
              <w:t>22. Main light mode</w:t>
            </w:r>
          </w:p>
        </w:tc>
        <w:tc>
          <w:tcPr>
            <w:tcW w:w="7190" w:type="dxa"/>
            <w:gridSpan w:val="2"/>
            <w:tcBorders>
              <w:top w:val="single" w:color="auto" w:sz="4" w:space="0"/>
              <w:left w:val="single" w:color="auto" w:sz="4" w:space="0"/>
              <w:bottom w:val="single" w:color="auto" w:sz="4" w:space="0"/>
              <w:right w:val="single" w:color="auto" w:sz="4" w:space="0"/>
            </w:tcBorders>
          </w:tcPr>
          <w:p w14:paraId="2A77EFDF">
            <w:pPr>
              <w:rPr>
                <w:rFonts w:eastAsia="黑体" w:cs="宋体"/>
              </w:rPr>
            </w:pPr>
            <w:r>
              <w:rPr>
                <w:rFonts w:hint="eastAsia" w:eastAsia="黑体" w:cs="宋体"/>
              </w:rPr>
              <w:t>Modify up or down (adjustable range 000-255), confirm the key to save, default 000.</w:t>
            </w:r>
          </w:p>
        </w:tc>
      </w:tr>
      <w:tr w14:paraId="205C5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68" w:type="dxa"/>
            <w:vMerge w:val="continue"/>
            <w:tcBorders>
              <w:left w:val="single" w:color="auto" w:sz="4" w:space="0"/>
              <w:right w:val="single" w:color="auto" w:sz="4" w:space="0"/>
            </w:tcBorders>
            <w:vAlign w:val="center"/>
          </w:tcPr>
          <w:p w14:paraId="5F28D287">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tcPr>
          <w:p w14:paraId="1AA6AE98">
            <w:pPr>
              <w:rPr>
                <w:rFonts w:eastAsia="黑体" w:cs="宋体"/>
              </w:rPr>
            </w:pPr>
            <w:r>
              <w:rPr>
                <w:rFonts w:hint="eastAsia" w:eastAsia="黑体" w:cs="宋体"/>
              </w:rPr>
              <w:t>23. Main light mode speed</w:t>
            </w:r>
          </w:p>
        </w:tc>
        <w:tc>
          <w:tcPr>
            <w:tcW w:w="7190" w:type="dxa"/>
            <w:gridSpan w:val="2"/>
            <w:tcBorders>
              <w:top w:val="single" w:color="auto" w:sz="4" w:space="0"/>
              <w:left w:val="single" w:color="auto" w:sz="4" w:space="0"/>
              <w:bottom w:val="single" w:color="auto" w:sz="4" w:space="0"/>
              <w:right w:val="single" w:color="auto" w:sz="4" w:space="0"/>
            </w:tcBorders>
          </w:tcPr>
          <w:p w14:paraId="4F1B8EA9">
            <w:pPr>
              <w:rPr>
                <w:rFonts w:eastAsia="黑体" w:cs="宋体"/>
              </w:rPr>
            </w:pPr>
            <w:r>
              <w:rPr>
                <w:rFonts w:hint="eastAsia" w:eastAsia="黑体" w:cs="宋体"/>
              </w:rPr>
              <w:t>Modify up or down (adjustable range 000-255), confirm the key to save, default 000.</w:t>
            </w:r>
          </w:p>
        </w:tc>
      </w:tr>
      <w:tr w14:paraId="0AD73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68" w:type="dxa"/>
            <w:vMerge w:val="continue"/>
            <w:tcBorders>
              <w:left w:val="single" w:color="auto" w:sz="4" w:space="0"/>
              <w:right w:val="single" w:color="auto" w:sz="4" w:space="0"/>
            </w:tcBorders>
            <w:vAlign w:val="center"/>
          </w:tcPr>
          <w:p w14:paraId="3B2E5FF0">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tcPr>
          <w:p w14:paraId="72A3B56A">
            <w:pPr>
              <w:rPr>
                <w:rFonts w:eastAsia="黑体" w:cs="宋体"/>
              </w:rPr>
            </w:pPr>
            <w:r>
              <w:rPr>
                <w:rFonts w:hint="eastAsia" w:eastAsia="黑体" w:cs="宋体"/>
              </w:rPr>
              <w:t>24. Halo mode</w:t>
            </w:r>
          </w:p>
        </w:tc>
        <w:tc>
          <w:tcPr>
            <w:tcW w:w="7190" w:type="dxa"/>
            <w:gridSpan w:val="2"/>
            <w:tcBorders>
              <w:top w:val="single" w:color="auto" w:sz="4" w:space="0"/>
              <w:left w:val="single" w:color="auto" w:sz="4" w:space="0"/>
              <w:bottom w:val="single" w:color="auto" w:sz="4" w:space="0"/>
              <w:right w:val="single" w:color="auto" w:sz="4" w:space="0"/>
            </w:tcBorders>
          </w:tcPr>
          <w:p w14:paraId="2ECCCB8B">
            <w:pPr>
              <w:rPr>
                <w:rFonts w:eastAsia="黑体" w:cs="宋体"/>
              </w:rPr>
            </w:pPr>
            <w:r>
              <w:rPr>
                <w:rFonts w:hint="eastAsia" w:eastAsia="黑体" w:cs="宋体"/>
              </w:rPr>
              <w:t>Modify up or down (adjustable range 000-255), confirm the key to save, default 000.</w:t>
            </w:r>
          </w:p>
        </w:tc>
      </w:tr>
      <w:tr w14:paraId="6EA6F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68" w:type="dxa"/>
            <w:vMerge w:val="continue"/>
            <w:tcBorders>
              <w:left w:val="single" w:color="auto" w:sz="4" w:space="0"/>
              <w:right w:val="single" w:color="auto" w:sz="4" w:space="0"/>
            </w:tcBorders>
            <w:vAlign w:val="center"/>
          </w:tcPr>
          <w:p w14:paraId="10B6A45F">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tcPr>
          <w:p w14:paraId="68BC3426">
            <w:pPr>
              <w:rPr>
                <w:rFonts w:eastAsia="黑体" w:cs="宋体"/>
              </w:rPr>
            </w:pPr>
            <w:r>
              <w:rPr>
                <w:rFonts w:hint="eastAsia" w:eastAsia="黑体" w:cs="宋体"/>
              </w:rPr>
              <w:t>25. Halo mode speed</w:t>
            </w:r>
          </w:p>
        </w:tc>
        <w:tc>
          <w:tcPr>
            <w:tcW w:w="7190" w:type="dxa"/>
            <w:gridSpan w:val="2"/>
            <w:tcBorders>
              <w:top w:val="single" w:color="auto" w:sz="4" w:space="0"/>
              <w:left w:val="single" w:color="auto" w:sz="4" w:space="0"/>
              <w:bottom w:val="single" w:color="auto" w:sz="4" w:space="0"/>
              <w:right w:val="single" w:color="auto" w:sz="4" w:space="0"/>
            </w:tcBorders>
          </w:tcPr>
          <w:p w14:paraId="034FE6D5">
            <w:pPr>
              <w:rPr>
                <w:rFonts w:eastAsia="黑体" w:cs="宋体"/>
              </w:rPr>
            </w:pPr>
            <w:r>
              <w:rPr>
                <w:rFonts w:hint="eastAsia" w:eastAsia="黑体" w:cs="宋体"/>
              </w:rPr>
              <w:t>Modify up or down (adjustable range 000-255), confirm the key to save, default 000.</w:t>
            </w:r>
          </w:p>
        </w:tc>
      </w:tr>
      <w:tr w14:paraId="2A4EC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68" w:type="dxa"/>
            <w:vMerge w:val="continue"/>
            <w:tcBorders>
              <w:left w:val="single" w:color="auto" w:sz="4" w:space="0"/>
              <w:right w:val="single" w:color="auto" w:sz="4" w:space="0"/>
            </w:tcBorders>
            <w:vAlign w:val="center"/>
          </w:tcPr>
          <w:p w14:paraId="49D48D9D">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tcPr>
          <w:p w14:paraId="573B16C0">
            <w:pPr>
              <w:rPr>
                <w:rFonts w:eastAsia="黑体" w:cs="宋体"/>
              </w:rPr>
            </w:pPr>
            <w:r>
              <w:rPr>
                <w:rFonts w:hint="eastAsia" w:eastAsia="黑体" w:cs="宋体"/>
              </w:rPr>
              <w:t>26. Function</w:t>
            </w:r>
          </w:p>
        </w:tc>
        <w:tc>
          <w:tcPr>
            <w:tcW w:w="7190" w:type="dxa"/>
            <w:gridSpan w:val="2"/>
            <w:tcBorders>
              <w:top w:val="single" w:color="auto" w:sz="4" w:space="0"/>
              <w:left w:val="single" w:color="auto" w:sz="4" w:space="0"/>
              <w:bottom w:val="single" w:color="auto" w:sz="4" w:space="0"/>
              <w:right w:val="single" w:color="auto" w:sz="4" w:space="0"/>
            </w:tcBorders>
          </w:tcPr>
          <w:p w14:paraId="61418551">
            <w:pPr>
              <w:rPr>
                <w:rFonts w:eastAsia="黑体" w:cs="宋体"/>
              </w:rPr>
            </w:pPr>
            <w:r>
              <w:rPr>
                <w:rFonts w:hint="eastAsia" w:eastAsia="黑体" w:cs="宋体"/>
              </w:rPr>
              <w:t>Modify up or down (adjustable range 000-255), confirm the key to save, default 000.</w:t>
            </w:r>
          </w:p>
        </w:tc>
      </w:tr>
      <w:tr w14:paraId="2163F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1668" w:type="dxa"/>
            <w:vMerge w:val="restart"/>
            <w:tcBorders>
              <w:top w:val="nil"/>
              <w:left w:val="single" w:color="auto" w:sz="4" w:space="0"/>
              <w:bottom w:val="single" w:color="auto" w:sz="4" w:space="0"/>
              <w:right w:val="single" w:color="auto" w:sz="4" w:space="0"/>
            </w:tcBorders>
            <w:vAlign w:val="center"/>
          </w:tcPr>
          <w:p w14:paraId="2E7CAC44">
            <w:pPr>
              <w:jc w:val="center"/>
              <w:rPr>
                <w:rFonts w:eastAsia="黑体" w:cs="宋体"/>
                <w:bCs/>
              </w:rPr>
            </w:pPr>
            <w:r>
              <w:rPr>
                <w:rFonts w:hint="eastAsia" w:eastAsia="黑体" w:cs="宋体"/>
                <w:bCs/>
                <w:lang w:bidi="ar"/>
              </w:rPr>
              <w:t>4. Display settings</w:t>
            </w:r>
          </w:p>
        </w:tc>
        <w:tc>
          <w:tcPr>
            <w:tcW w:w="1882" w:type="dxa"/>
            <w:tcBorders>
              <w:top w:val="single" w:color="auto" w:sz="4" w:space="0"/>
              <w:left w:val="single" w:color="auto" w:sz="4" w:space="0"/>
              <w:bottom w:val="single" w:color="auto" w:sz="4" w:space="0"/>
              <w:right w:val="single" w:color="auto" w:sz="4" w:space="0"/>
            </w:tcBorders>
          </w:tcPr>
          <w:p w14:paraId="402D6611">
            <w:pPr>
              <w:rPr>
                <w:rFonts w:eastAsia="黑体" w:cs="宋体"/>
              </w:rPr>
            </w:pPr>
            <w:r>
              <w:rPr>
                <w:rFonts w:hint="eastAsia" w:eastAsia="黑体" w:cs="宋体"/>
                <w:lang w:bidi="ar"/>
              </w:rPr>
              <w:t>1. Language selection</w:t>
            </w:r>
          </w:p>
        </w:tc>
        <w:tc>
          <w:tcPr>
            <w:tcW w:w="7190" w:type="dxa"/>
            <w:gridSpan w:val="2"/>
            <w:tcBorders>
              <w:top w:val="single" w:color="auto" w:sz="4" w:space="0"/>
              <w:left w:val="single" w:color="auto" w:sz="4" w:space="0"/>
              <w:bottom w:val="single" w:color="auto" w:sz="4" w:space="0"/>
              <w:right w:val="single" w:color="auto" w:sz="4" w:space="0"/>
            </w:tcBorders>
            <w:vAlign w:val="center"/>
          </w:tcPr>
          <w:p w14:paraId="478B7D97">
            <w:pPr>
              <w:rPr>
                <w:rFonts w:eastAsia="黑体" w:cs="宋体"/>
              </w:rPr>
            </w:pPr>
            <w:r>
              <w:rPr>
                <w:rFonts w:hint="eastAsia" w:eastAsia="黑体" w:cs="宋体"/>
                <w:lang w:bidi="ar"/>
              </w:rPr>
              <w:t>Select Chinese/EN (English) up or down, confirm the key to save, default Chinese.</w:t>
            </w:r>
          </w:p>
        </w:tc>
      </w:tr>
      <w:tr w14:paraId="14EC4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1668" w:type="dxa"/>
            <w:vMerge w:val="continue"/>
            <w:tcBorders>
              <w:top w:val="nil"/>
              <w:left w:val="single" w:color="auto" w:sz="4" w:space="0"/>
              <w:bottom w:val="single" w:color="auto" w:sz="4" w:space="0"/>
              <w:right w:val="single" w:color="auto" w:sz="4" w:space="0"/>
            </w:tcBorders>
            <w:vAlign w:val="center"/>
          </w:tcPr>
          <w:p w14:paraId="7066F616">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tcPr>
          <w:p w14:paraId="00C822FD">
            <w:pPr>
              <w:rPr>
                <w:rFonts w:eastAsia="黑体" w:cs="宋体"/>
              </w:rPr>
            </w:pPr>
            <w:r>
              <w:rPr>
                <w:rFonts w:hint="eastAsia" w:eastAsia="黑体" w:cs="宋体"/>
                <w:lang w:bidi="ar"/>
              </w:rPr>
              <w:t>2. Inverted settings</w:t>
            </w:r>
          </w:p>
        </w:tc>
        <w:tc>
          <w:tcPr>
            <w:tcW w:w="7190" w:type="dxa"/>
            <w:gridSpan w:val="2"/>
            <w:tcBorders>
              <w:top w:val="single" w:color="auto" w:sz="4" w:space="0"/>
              <w:left w:val="single" w:color="auto" w:sz="4" w:space="0"/>
              <w:bottom w:val="single" w:color="auto" w:sz="4" w:space="0"/>
              <w:right w:val="single" w:color="auto" w:sz="4" w:space="0"/>
            </w:tcBorders>
            <w:vAlign w:val="center"/>
          </w:tcPr>
          <w:p w14:paraId="66AE80DD">
            <w:pPr>
              <w:rPr>
                <w:rFonts w:eastAsia="黑体" w:cs="宋体"/>
              </w:rPr>
            </w:pPr>
            <w:r>
              <w:rPr>
                <w:rFonts w:hint="eastAsia" w:eastAsia="黑体" w:cs="宋体"/>
                <w:lang w:bidi="ar"/>
              </w:rPr>
              <w:t>Select Turn off/on the display setting up or down, confirm that the key is saved, and turn off by default.</w:t>
            </w:r>
          </w:p>
        </w:tc>
      </w:tr>
      <w:tr w14:paraId="4BB81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1668" w:type="dxa"/>
            <w:vMerge w:val="continue"/>
            <w:tcBorders>
              <w:top w:val="nil"/>
              <w:left w:val="single" w:color="auto" w:sz="4" w:space="0"/>
              <w:bottom w:val="single" w:color="auto" w:sz="4" w:space="0"/>
              <w:right w:val="single" w:color="auto" w:sz="4" w:space="0"/>
            </w:tcBorders>
            <w:vAlign w:val="center"/>
          </w:tcPr>
          <w:p w14:paraId="4F263232">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tcPr>
          <w:p w14:paraId="6129DAD3">
            <w:pPr>
              <w:rPr>
                <w:rFonts w:eastAsia="黑体" w:cs="宋体"/>
              </w:rPr>
            </w:pPr>
            <w:r>
              <w:rPr>
                <w:rFonts w:hint="eastAsia" w:eastAsia="黑体" w:cs="宋体"/>
                <w:lang w:bidi="ar"/>
              </w:rPr>
              <w:t>3. Screensaver settings</w:t>
            </w:r>
          </w:p>
        </w:tc>
        <w:tc>
          <w:tcPr>
            <w:tcW w:w="7190" w:type="dxa"/>
            <w:gridSpan w:val="2"/>
            <w:tcBorders>
              <w:top w:val="single" w:color="auto" w:sz="4" w:space="0"/>
              <w:left w:val="single" w:color="auto" w:sz="4" w:space="0"/>
              <w:bottom w:val="single" w:color="auto" w:sz="4" w:space="0"/>
              <w:right w:val="single" w:color="auto" w:sz="4" w:space="0"/>
            </w:tcBorders>
            <w:vAlign w:val="center"/>
          </w:tcPr>
          <w:p w14:paraId="054E5416">
            <w:pPr>
              <w:rPr>
                <w:rFonts w:eastAsia="黑体" w:cs="宋体"/>
              </w:rPr>
            </w:pPr>
            <w:r>
              <w:rPr>
                <w:rFonts w:hint="eastAsia" w:eastAsia="黑体" w:cs="宋体"/>
                <w:lang w:bidi="ar"/>
              </w:rPr>
              <w:t>Select Turn off/on backlight settings up or down, confirm the key to save, and turn on by default.</w:t>
            </w:r>
          </w:p>
        </w:tc>
      </w:tr>
      <w:tr w14:paraId="3F551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668" w:type="dxa"/>
            <w:vMerge w:val="continue"/>
            <w:tcBorders>
              <w:top w:val="nil"/>
              <w:left w:val="single" w:color="auto" w:sz="4" w:space="0"/>
              <w:bottom w:val="single" w:color="auto" w:sz="4" w:space="0"/>
              <w:right w:val="single" w:color="auto" w:sz="4" w:space="0"/>
            </w:tcBorders>
            <w:vAlign w:val="center"/>
          </w:tcPr>
          <w:p w14:paraId="486C48EC">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vAlign w:val="center"/>
          </w:tcPr>
          <w:p w14:paraId="0C8D2994">
            <w:pPr>
              <w:rPr>
                <w:rFonts w:eastAsia="黑体" w:cs="宋体"/>
              </w:rPr>
            </w:pPr>
            <w:r>
              <w:rPr>
                <w:rFonts w:hint="eastAsia" w:eastAsia="黑体" w:cs="宋体"/>
                <w:lang w:bidi="ar"/>
              </w:rPr>
              <w:t>4. Software version</w:t>
            </w:r>
          </w:p>
        </w:tc>
        <w:tc>
          <w:tcPr>
            <w:tcW w:w="7190" w:type="dxa"/>
            <w:gridSpan w:val="2"/>
            <w:tcBorders>
              <w:top w:val="single" w:color="auto" w:sz="4" w:space="0"/>
              <w:left w:val="single" w:color="auto" w:sz="4" w:space="0"/>
              <w:bottom w:val="single" w:color="auto" w:sz="4" w:space="0"/>
              <w:right w:val="single" w:color="auto" w:sz="4" w:space="0"/>
            </w:tcBorders>
            <w:vAlign w:val="center"/>
          </w:tcPr>
          <w:p w14:paraId="126F21B2">
            <w:pPr>
              <w:rPr>
                <w:rFonts w:eastAsia="黑体" w:cs="宋体"/>
              </w:rPr>
            </w:pPr>
            <w:r>
              <w:rPr>
                <w:rFonts w:hint="eastAsia" w:eastAsia="黑体" w:cs="宋体"/>
              </w:rPr>
              <w:t>M5RF</w:t>
            </w:r>
          </w:p>
        </w:tc>
      </w:tr>
      <w:tr w14:paraId="464FF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1668" w:type="dxa"/>
            <w:vMerge w:val="restart"/>
            <w:tcBorders>
              <w:top w:val="nil"/>
              <w:left w:val="single" w:color="auto" w:sz="4" w:space="0"/>
              <w:right w:val="single" w:color="auto" w:sz="4" w:space="0"/>
            </w:tcBorders>
            <w:vAlign w:val="center"/>
          </w:tcPr>
          <w:p w14:paraId="2206BBCB">
            <w:pPr>
              <w:jc w:val="center"/>
              <w:rPr>
                <w:rFonts w:eastAsia="黑体" w:cs="宋体"/>
                <w:bCs/>
              </w:rPr>
            </w:pPr>
            <w:r>
              <w:rPr>
                <w:rFonts w:hint="eastAsia" w:eastAsia="黑体" w:cs="宋体"/>
                <w:bCs/>
                <w:lang w:bidi="ar"/>
              </w:rPr>
              <w:t>5. Information settings</w:t>
            </w:r>
          </w:p>
        </w:tc>
        <w:tc>
          <w:tcPr>
            <w:tcW w:w="1882" w:type="dxa"/>
            <w:tcBorders>
              <w:top w:val="single" w:color="auto" w:sz="4" w:space="0"/>
              <w:left w:val="single" w:color="auto" w:sz="4" w:space="0"/>
              <w:bottom w:val="single" w:color="auto" w:sz="4" w:space="0"/>
              <w:right w:val="single" w:color="auto" w:sz="4" w:space="0"/>
            </w:tcBorders>
          </w:tcPr>
          <w:p w14:paraId="0D66A2DE">
            <w:pPr>
              <w:rPr>
                <w:rFonts w:eastAsia="黑体" w:cs="宋体"/>
                <w:lang w:bidi="ar"/>
              </w:rPr>
            </w:pPr>
            <w:r>
              <w:rPr>
                <w:rFonts w:hint="eastAsia" w:eastAsia="黑体" w:cs="黑体"/>
                <w:bCs/>
                <w:lang w:bidi="ar"/>
              </w:rPr>
              <w:t>sensor</w:t>
            </w:r>
          </w:p>
        </w:tc>
        <w:tc>
          <w:tcPr>
            <w:tcW w:w="7190" w:type="dxa"/>
            <w:gridSpan w:val="2"/>
            <w:tcBorders>
              <w:top w:val="single" w:color="auto" w:sz="4" w:space="0"/>
              <w:left w:val="single" w:color="auto" w:sz="4" w:space="0"/>
              <w:bottom w:val="single" w:color="auto" w:sz="4" w:space="0"/>
              <w:right w:val="single" w:color="auto" w:sz="4" w:space="0"/>
            </w:tcBorders>
            <w:vAlign w:val="center"/>
          </w:tcPr>
          <w:p w14:paraId="55B22B35">
            <w:pPr>
              <w:rPr>
                <w:rFonts w:eastAsia="黑体" w:cs="宋体"/>
                <w:lang w:bidi="ar"/>
              </w:rPr>
            </w:pPr>
            <w:r>
              <w:rPr>
                <w:rFonts w:hint="eastAsia" w:eastAsia="黑体" w:cs="黑体"/>
                <w:bCs/>
                <w:lang w:bidi="ar"/>
              </w:rPr>
              <w:t>Used to view Hall status and temperature communication status</w:t>
            </w:r>
          </w:p>
        </w:tc>
      </w:tr>
      <w:tr w14:paraId="109EE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1668" w:type="dxa"/>
            <w:vMerge w:val="continue"/>
            <w:tcBorders>
              <w:left w:val="single" w:color="auto" w:sz="4" w:space="0"/>
              <w:right w:val="single" w:color="auto" w:sz="4" w:space="0"/>
            </w:tcBorders>
            <w:vAlign w:val="center"/>
          </w:tcPr>
          <w:p w14:paraId="39D1767D">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tcPr>
          <w:p w14:paraId="21DBD3C9">
            <w:pPr>
              <w:rPr>
                <w:rFonts w:eastAsia="黑体" w:cs="宋体"/>
                <w:lang w:bidi="ar"/>
              </w:rPr>
            </w:pPr>
            <w:r>
              <w:rPr>
                <w:rFonts w:hint="eastAsia" w:eastAsia="黑体" w:cs="黑体"/>
                <w:bCs/>
                <w:lang w:bidi="ar"/>
              </w:rPr>
              <w:t>error message</w:t>
            </w:r>
          </w:p>
        </w:tc>
        <w:tc>
          <w:tcPr>
            <w:tcW w:w="7190" w:type="dxa"/>
            <w:gridSpan w:val="2"/>
            <w:tcBorders>
              <w:top w:val="single" w:color="auto" w:sz="4" w:space="0"/>
              <w:left w:val="single" w:color="auto" w:sz="4" w:space="0"/>
              <w:bottom w:val="single" w:color="auto" w:sz="4" w:space="0"/>
              <w:right w:val="single" w:color="auto" w:sz="4" w:space="0"/>
            </w:tcBorders>
            <w:vAlign w:val="center"/>
          </w:tcPr>
          <w:p w14:paraId="26C648AD">
            <w:pPr>
              <w:rPr>
                <w:rFonts w:eastAsia="黑体" w:cs="宋体"/>
                <w:lang w:bidi="ar"/>
              </w:rPr>
            </w:pPr>
            <w:r>
              <w:rPr>
                <w:rFonts w:hint="eastAsia" w:eastAsia="黑体" w:cs="黑体"/>
                <w:bCs/>
                <w:lang w:bidi="ar"/>
              </w:rPr>
              <w:t xml:space="preserve">Used to display error messages </w:t>
            </w:r>
          </w:p>
        </w:tc>
      </w:tr>
      <w:tr w14:paraId="507CC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68" w:type="dxa"/>
            <w:vMerge w:val="continue"/>
            <w:tcBorders>
              <w:left w:val="single" w:color="auto" w:sz="4" w:space="0"/>
              <w:right w:val="single" w:color="auto" w:sz="4" w:space="0"/>
            </w:tcBorders>
            <w:vAlign w:val="center"/>
          </w:tcPr>
          <w:p w14:paraId="14079779">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tcPr>
          <w:p w14:paraId="2494FBCA">
            <w:pPr>
              <w:rPr>
                <w:rFonts w:eastAsia="黑体" w:cs="宋体"/>
                <w:lang w:bidi="ar"/>
              </w:rPr>
            </w:pPr>
            <w:r>
              <w:rPr>
                <w:rFonts w:hint="eastAsia" w:eastAsia="黑体" w:cs="黑体"/>
                <w:bCs/>
                <w:lang w:bidi="ar"/>
              </w:rPr>
              <w:t>Channel information</w:t>
            </w:r>
          </w:p>
        </w:tc>
        <w:tc>
          <w:tcPr>
            <w:tcW w:w="7190" w:type="dxa"/>
            <w:gridSpan w:val="2"/>
            <w:tcBorders>
              <w:top w:val="single" w:color="auto" w:sz="4" w:space="0"/>
              <w:left w:val="single" w:color="auto" w:sz="4" w:space="0"/>
              <w:bottom w:val="single" w:color="auto" w:sz="4" w:space="0"/>
              <w:right w:val="single" w:color="auto" w:sz="4" w:space="0"/>
            </w:tcBorders>
            <w:vAlign w:val="center"/>
          </w:tcPr>
          <w:p w14:paraId="31479CCF">
            <w:pPr>
              <w:rPr>
                <w:rFonts w:eastAsia="黑体" w:cs="宋体"/>
                <w:lang w:bidi="ar"/>
              </w:rPr>
            </w:pPr>
            <w:r>
              <w:rPr>
                <w:rFonts w:hint="eastAsia" w:eastAsia="黑体" w:cs="黑体"/>
                <w:bCs/>
                <w:lang w:bidi="ar"/>
              </w:rPr>
              <w:t xml:space="preserve">Used to display DMX channel data </w:t>
            </w:r>
          </w:p>
        </w:tc>
      </w:tr>
      <w:tr w14:paraId="7A2D9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68" w:type="dxa"/>
            <w:vMerge w:val="continue"/>
            <w:tcBorders>
              <w:left w:val="single" w:color="auto" w:sz="4" w:space="0"/>
              <w:right w:val="single" w:color="auto" w:sz="4" w:space="0"/>
            </w:tcBorders>
            <w:vAlign w:val="center"/>
          </w:tcPr>
          <w:p w14:paraId="713265D6">
            <w:pPr>
              <w:rPr>
                <w:rFonts w:eastAsia="黑体" w:cs="宋体"/>
              </w:rPr>
            </w:pPr>
          </w:p>
        </w:tc>
        <w:tc>
          <w:tcPr>
            <w:tcW w:w="1882" w:type="dxa"/>
            <w:tcBorders>
              <w:top w:val="single" w:color="auto" w:sz="4" w:space="0"/>
              <w:left w:val="single" w:color="auto" w:sz="4" w:space="0"/>
              <w:bottom w:val="single" w:color="auto" w:sz="4" w:space="0"/>
              <w:right w:val="single" w:color="auto" w:sz="4" w:space="0"/>
            </w:tcBorders>
          </w:tcPr>
          <w:p w14:paraId="73E1842B">
            <w:pPr>
              <w:rPr>
                <w:rFonts w:eastAsia="黑体" w:cs="宋体"/>
                <w:lang w:bidi="ar"/>
              </w:rPr>
            </w:pPr>
            <w:r>
              <w:rPr>
                <w:rFonts w:hint="eastAsia" w:eastAsia="黑体" w:cs="黑体"/>
                <w:bCs/>
                <w:lang w:bidi="ar"/>
              </w:rPr>
              <w:t>Time information</w:t>
            </w:r>
          </w:p>
        </w:tc>
        <w:tc>
          <w:tcPr>
            <w:tcW w:w="7190" w:type="dxa"/>
            <w:gridSpan w:val="2"/>
            <w:tcBorders>
              <w:top w:val="single" w:color="auto" w:sz="4" w:space="0"/>
              <w:left w:val="single" w:color="auto" w:sz="4" w:space="0"/>
              <w:bottom w:val="single" w:color="auto" w:sz="4" w:space="0"/>
              <w:right w:val="single" w:color="auto" w:sz="4" w:space="0"/>
            </w:tcBorders>
            <w:vAlign w:val="center"/>
          </w:tcPr>
          <w:p w14:paraId="31146FA4">
            <w:pPr>
              <w:rPr>
                <w:rFonts w:eastAsia="黑体"/>
                <w:bCs/>
              </w:rPr>
            </w:pPr>
            <w:r>
              <w:rPr>
                <w:rFonts w:hint="eastAsia" w:eastAsia="黑体" w:cs="黑体"/>
                <w:bCs/>
                <w:lang w:bidi="ar"/>
              </w:rPr>
              <w:t>Light on time</w:t>
            </w:r>
          </w:p>
          <w:p w14:paraId="313BB06B">
            <w:pPr>
              <w:rPr>
                <w:rFonts w:eastAsia="黑体" w:cs="宋体"/>
                <w:lang w:bidi="ar"/>
              </w:rPr>
            </w:pPr>
            <w:r>
              <w:rPr>
                <w:rFonts w:hint="eastAsia" w:eastAsia="黑体" w:cs="黑体"/>
                <w:bCs/>
                <w:lang w:bidi="ar"/>
              </w:rPr>
              <w:t>Luminaire time</w:t>
            </w:r>
          </w:p>
        </w:tc>
      </w:tr>
      <w:tr w14:paraId="3E52D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68" w:type="dxa"/>
            <w:vMerge w:val="restart"/>
            <w:tcBorders>
              <w:top w:val="nil"/>
              <w:left w:val="single" w:color="auto" w:sz="4" w:space="0"/>
              <w:bottom w:val="single" w:color="auto" w:sz="4" w:space="0"/>
              <w:right w:val="single" w:color="auto" w:sz="4" w:space="0"/>
            </w:tcBorders>
            <w:vAlign w:val="center"/>
          </w:tcPr>
          <w:p w14:paraId="5DC09572">
            <w:pPr>
              <w:jc w:val="center"/>
              <w:rPr>
                <w:rFonts w:eastAsia="黑体" w:cs="宋体"/>
                <w:bCs/>
              </w:rPr>
            </w:pPr>
            <w:r>
              <w:rPr>
                <w:rFonts w:hint="eastAsia" w:eastAsia="黑体" w:cs="宋体"/>
                <w:bCs/>
                <w:lang w:bidi="ar"/>
              </w:rPr>
              <w:t>6. Factory setting</w:t>
            </w:r>
          </w:p>
        </w:tc>
        <w:tc>
          <w:tcPr>
            <w:tcW w:w="1882" w:type="dxa"/>
            <w:vMerge w:val="restart"/>
            <w:tcBorders>
              <w:top w:val="nil"/>
              <w:left w:val="single" w:color="auto" w:sz="4" w:space="0"/>
              <w:bottom w:val="single" w:color="auto" w:sz="4" w:space="0"/>
              <w:right w:val="single" w:color="auto" w:sz="4" w:space="0"/>
            </w:tcBorders>
          </w:tcPr>
          <w:p w14:paraId="68F3AB65">
            <w:pPr>
              <w:rPr>
                <w:rFonts w:eastAsia="黑体" w:cs="宋体"/>
              </w:rPr>
            </w:pPr>
            <w:r>
              <w:rPr>
                <w:rFonts w:hint="eastAsia" w:eastAsia="黑体" w:cs="宋体"/>
                <w:lang w:bidi="ar"/>
              </w:rPr>
              <w:t>Show Please enter your password! Modify it up or down to 138, and then press the confirm button to enter the factory settings.</w:t>
            </w:r>
          </w:p>
        </w:tc>
        <w:tc>
          <w:tcPr>
            <w:tcW w:w="1573" w:type="dxa"/>
            <w:tcBorders>
              <w:top w:val="single" w:color="auto" w:sz="4" w:space="0"/>
              <w:left w:val="single" w:color="auto" w:sz="4" w:space="0"/>
              <w:bottom w:val="single" w:color="auto" w:sz="4" w:space="0"/>
              <w:right w:val="single" w:color="auto" w:sz="4" w:space="0"/>
            </w:tcBorders>
          </w:tcPr>
          <w:p w14:paraId="5F84F36C">
            <w:pPr>
              <w:rPr>
                <w:rFonts w:eastAsia="黑体" w:cs="宋体"/>
                <w:sz w:val="20"/>
                <w:szCs w:val="20"/>
              </w:rPr>
            </w:pPr>
            <w:r>
              <w:rPr>
                <w:rFonts w:hint="eastAsia" w:eastAsia="黑体" w:cs="宋体"/>
                <w:sz w:val="20"/>
                <w:szCs w:val="20"/>
              </w:rPr>
              <w:t>1. X1 axis calibration</w:t>
            </w:r>
          </w:p>
        </w:tc>
        <w:tc>
          <w:tcPr>
            <w:tcW w:w="5617" w:type="dxa"/>
            <w:tcBorders>
              <w:top w:val="single" w:color="auto" w:sz="4" w:space="0"/>
              <w:left w:val="single" w:color="auto" w:sz="4" w:space="0"/>
              <w:bottom w:val="single" w:color="auto" w:sz="4" w:space="0"/>
              <w:right w:val="single" w:color="auto" w:sz="4" w:space="0"/>
            </w:tcBorders>
          </w:tcPr>
          <w:p w14:paraId="168A65D6">
            <w:pPr>
              <w:rPr>
                <w:rFonts w:eastAsia="黑体" w:cs="宋体"/>
                <w:sz w:val="20"/>
                <w:szCs w:val="20"/>
              </w:rPr>
            </w:pPr>
            <w:r>
              <w:rPr>
                <w:rFonts w:hint="eastAsia" w:eastAsia="黑体" w:cs="宋体"/>
                <w:sz w:val="20"/>
                <w:szCs w:val="20"/>
              </w:rPr>
              <w:t>Modify up or down (range 000-255), confirm key save, default 128.</w:t>
            </w:r>
          </w:p>
        </w:tc>
      </w:tr>
      <w:tr w14:paraId="50DA3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68" w:type="dxa"/>
            <w:vMerge w:val="continue"/>
            <w:tcBorders>
              <w:top w:val="nil"/>
              <w:left w:val="single" w:color="auto" w:sz="4" w:space="0"/>
              <w:bottom w:val="single" w:color="auto" w:sz="4" w:space="0"/>
              <w:right w:val="single" w:color="auto" w:sz="4" w:space="0"/>
            </w:tcBorders>
            <w:vAlign w:val="center"/>
          </w:tcPr>
          <w:p w14:paraId="4F3DE607">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093DF5FA">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4BB9267B">
            <w:pPr>
              <w:rPr>
                <w:rFonts w:eastAsia="黑体" w:cs="宋体"/>
                <w:sz w:val="20"/>
                <w:szCs w:val="20"/>
                <w:lang w:bidi="ar"/>
              </w:rPr>
            </w:pPr>
            <w:r>
              <w:rPr>
                <w:rFonts w:hint="eastAsia" w:eastAsia="黑体"/>
                <w:bCs/>
                <w:sz w:val="20"/>
                <w:szCs w:val="20"/>
                <w:lang w:bidi="ar"/>
              </w:rPr>
              <w:t>2</w:t>
            </w:r>
            <w:r>
              <w:rPr>
                <w:rFonts w:hint="eastAsia" w:eastAsia="黑体" w:cs="黑体"/>
                <w:bCs/>
                <w:sz w:val="20"/>
                <w:szCs w:val="20"/>
                <w:lang w:bidi="ar"/>
              </w:rPr>
              <w:t xml:space="preserve">. </w:t>
            </w:r>
            <w:r>
              <w:rPr>
                <w:rFonts w:eastAsia="黑体"/>
                <w:bCs/>
                <w:sz w:val="20"/>
                <w:szCs w:val="20"/>
                <w:lang w:bidi="ar"/>
              </w:rPr>
              <w:t>Y1 axis calibration</w:t>
            </w:r>
          </w:p>
        </w:tc>
        <w:tc>
          <w:tcPr>
            <w:tcW w:w="5617" w:type="dxa"/>
            <w:tcBorders>
              <w:top w:val="single" w:color="auto" w:sz="4" w:space="0"/>
              <w:left w:val="single" w:color="auto" w:sz="4" w:space="0"/>
              <w:bottom w:val="single" w:color="auto" w:sz="4" w:space="0"/>
              <w:right w:val="single" w:color="auto" w:sz="4" w:space="0"/>
            </w:tcBorders>
          </w:tcPr>
          <w:p w14:paraId="3FFDFF09">
            <w:pPr>
              <w:rPr>
                <w:rFonts w:eastAsia="黑体" w:cs="宋体"/>
                <w:sz w:val="20"/>
                <w:szCs w:val="20"/>
                <w:lang w:bidi="ar"/>
              </w:rPr>
            </w:pPr>
            <w:r>
              <w:rPr>
                <w:rFonts w:hint="eastAsia" w:eastAsia="黑体" w:cs="宋体"/>
                <w:sz w:val="20"/>
                <w:szCs w:val="20"/>
              </w:rPr>
              <w:t>Modify up or down (range 000-255), confirm key save, default 128.</w:t>
            </w:r>
          </w:p>
        </w:tc>
      </w:tr>
      <w:tr w14:paraId="4D53E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68" w:type="dxa"/>
            <w:vMerge w:val="continue"/>
            <w:tcBorders>
              <w:top w:val="nil"/>
              <w:left w:val="single" w:color="auto" w:sz="4" w:space="0"/>
              <w:bottom w:val="single" w:color="auto" w:sz="4" w:space="0"/>
              <w:right w:val="single" w:color="auto" w:sz="4" w:space="0"/>
            </w:tcBorders>
            <w:vAlign w:val="center"/>
          </w:tcPr>
          <w:p w14:paraId="6FE92BAD">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10023634">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0EE09CEC">
            <w:pPr>
              <w:rPr>
                <w:rFonts w:eastAsia="黑体" w:cs="宋体"/>
                <w:sz w:val="20"/>
                <w:szCs w:val="20"/>
                <w:lang w:bidi="ar"/>
              </w:rPr>
            </w:pPr>
            <w:r>
              <w:rPr>
                <w:rFonts w:hint="eastAsia" w:eastAsia="黑体"/>
                <w:bCs/>
                <w:sz w:val="20"/>
                <w:szCs w:val="20"/>
                <w:lang w:bidi="ar"/>
              </w:rPr>
              <w:t>3</w:t>
            </w:r>
            <w:r>
              <w:rPr>
                <w:rFonts w:hint="eastAsia" w:eastAsia="黑体" w:cs="黑体"/>
                <w:bCs/>
                <w:sz w:val="20"/>
                <w:szCs w:val="20"/>
                <w:lang w:bidi="ar"/>
              </w:rPr>
              <w:t xml:space="preserve">. </w:t>
            </w:r>
            <w:r>
              <w:rPr>
                <w:rFonts w:eastAsia="黑体"/>
                <w:bCs/>
                <w:sz w:val="20"/>
                <w:szCs w:val="20"/>
                <w:lang w:bidi="ar"/>
              </w:rPr>
              <w:t>F1 axis calibration</w:t>
            </w:r>
          </w:p>
        </w:tc>
        <w:tc>
          <w:tcPr>
            <w:tcW w:w="5617" w:type="dxa"/>
            <w:tcBorders>
              <w:top w:val="single" w:color="auto" w:sz="4" w:space="0"/>
              <w:left w:val="single" w:color="auto" w:sz="4" w:space="0"/>
              <w:bottom w:val="single" w:color="auto" w:sz="4" w:space="0"/>
              <w:right w:val="single" w:color="auto" w:sz="4" w:space="0"/>
            </w:tcBorders>
          </w:tcPr>
          <w:p w14:paraId="488BBC52">
            <w:pPr>
              <w:rPr>
                <w:rFonts w:eastAsia="黑体" w:cs="宋体"/>
                <w:sz w:val="20"/>
                <w:szCs w:val="20"/>
                <w:lang w:bidi="ar"/>
              </w:rPr>
            </w:pPr>
            <w:r>
              <w:rPr>
                <w:rFonts w:hint="eastAsia" w:eastAsia="黑体" w:cs="宋体"/>
                <w:sz w:val="20"/>
                <w:szCs w:val="20"/>
              </w:rPr>
              <w:t>Modify up or down (range 000-255), confirm key save, default 128.</w:t>
            </w:r>
          </w:p>
        </w:tc>
      </w:tr>
      <w:tr w14:paraId="5A73C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68" w:type="dxa"/>
            <w:vMerge w:val="continue"/>
            <w:tcBorders>
              <w:top w:val="nil"/>
              <w:left w:val="single" w:color="auto" w:sz="4" w:space="0"/>
              <w:bottom w:val="single" w:color="auto" w:sz="4" w:space="0"/>
              <w:right w:val="single" w:color="auto" w:sz="4" w:space="0"/>
            </w:tcBorders>
            <w:vAlign w:val="center"/>
          </w:tcPr>
          <w:p w14:paraId="0510C55C">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0E67185E">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35947988">
            <w:pPr>
              <w:rPr>
                <w:rFonts w:eastAsia="黑体" w:cs="宋体"/>
                <w:sz w:val="20"/>
                <w:szCs w:val="20"/>
                <w:lang w:bidi="ar"/>
              </w:rPr>
            </w:pPr>
            <w:r>
              <w:rPr>
                <w:rFonts w:hint="eastAsia" w:eastAsia="黑体" w:cs="宋体"/>
                <w:sz w:val="20"/>
                <w:szCs w:val="20"/>
              </w:rPr>
              <w:t>4. X2 axis calibration</w:t>
            </w:r>
          </w:p>
        </w:tc>
        <w:tc>
          <w:tcPr>
            <w:tcW w:w="5617" w:type="dxa"/>
            <w:tcBorders>
              <w:top w:val="single" w:color="auto" w:sz="4" w:space="0"/>
              <w:left w:val="single" w:color="auto" w:sz="4" w:space="0"/>
              <w:bottom w:val="single" w:color="auto" w:sz="4" w:space="0"/>
              <w:right w:val="single" w:color="auto" w:sz="4" w:space="0"/>
            </w:tcBorders>
          </w:tcPr>
          <w:p w14:paraId="29864472">
            <w:pPr>
              <w:rPr>
                <w:rFonts w:eastAsia="黑体" w:cs="宋体"/>
                <w:sz w:val="20"/>
                <w:szCs w:val="20"/>
                <w:lang w:bidi="ar"/>
              </w:rPr>
            </w:pPr>
            <w:r>
              <w:rPr>
                <w:rFonts w:hint="eastAsia" w:eastAsia="黑体" w:cs="宋体"/>
                <w:sz w:val="20"/>
                <w:szCs w:val="20"/>
              </w:rPr>
              <w:t>Modify up or down (range 000-255), confirm key save, default 128.</w:t>
            </w:r>
          </w:p>
        </w:tc>
      </w:tr>
      <w:tr w14:paraId="61FFE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68" w:type="dxa"/>
            <w:vMerge w:val="continue"/>
            <w:tcBorders>
              <w:top w:val="nil"/>
              <w:left w:val="single" w:color="auto" w:sz="4" w:space="0"/>
              <w:bottom w:val="single" w:color="auto" w:sz="4" w:space="0"/>
              <w:right w:val="single" w:color="auto" w:sz="4" w:space="0"/>
            </w:tcBorders>
            <w:vAlign w:val="center"/>
          </w:tcPr>
          <w:p w14:paraId="3EC1FA05">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78EB5482">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53AE7ACA">
            <w:pPr>
              <w:rPr>
                <w:rFonts w:eastAsia="黑体" w:cs="宋体"/>
                <w:sz w:val="20"/>
                <w:szCs w:val="20"/>
                <w:lang w:bidi="ar"/>
              </w:rPr>
            </w:pPr>
            <w:r>
              <w:rPr>
                <w:rFonts w:hint="eastAsia" w:eastAsia="黑体"/>
                <w:sz w:val="20"/>
                <w:szCs w:val="20"/>
                <w:lang w:bidi="ar"/>
              </w:rPr>
              <w:t>5</w:t>
            </w:r>
            <w:r>
              <w:rPr>
                <w:rFonts w:hint="eastAsia" w:eastAsia="黑体" w:cs="黑体"/>
                <w:sz w:val="20"/>
                <w:szCs w:val="20"/>
                <w:lang w:bidi="ar"/>
              </w:rPr>
              <w:t xml:space="preserve">. </w:t>
            </w:r>
            <w:r>
              <w:rPr>
                <w:rFonts w:hint="eastAsia" w:eastAsia="黑体"/>
                <w:sz w:val="20"/>
                <w:szCs w:val="20"/>
                <w:lang w:bidi="ar"/>
              </w:rPr>
              <w:t>Y2 axis calibration</w:t>
            </w:r>
          </w:p>
        </w:tc>
        <w:tc>
          <w:tcPr>
            <w:tcW w:w="5617" w:type="dxa"/>
            <w:tcBorders>
              <w:top w:val="single" w:color="auto" w:sz="4" w:space="0"/>
              <w:left w:val="single" w:color="auto" w:sz="4" w:space="0"/>
              <w:bottom w:val="single" w:color="auto" w:sz="4" w:space="0"/>
              <w:right w:val="single" w:color="auto" w:sz="4" w:space="0"/>
            </w:tcBorders>
          </w:tcPr>
          <w:p w14:paraId="4A0E55A5">
            <w:pPr>
              <w:rPr>
                <w:rFonts w:eastAsia="黑体" w:cs="宋体"/>
                <w:sz w:val="20"/>
                <w:szCs w:val="20"/>
                <w:lang w:bidi="ar"/>
              </w:rPr>
            </w:pPr>
            <w:r>
              <w:rPr>
                <w:rFonts w:hint="eastAsia" w:eastAsia="黑体" w:cs="宋体"/>
                <w:sz w:val="20"/>
                <w:szCs w:val="20"/>
              </w:rPr>
              <w:t>Modify up or down (range 000-255), confirm key save, default 128.</w:t>
            </w:r>
          </w:p>
        </w:tc>
      </w:tr>
      <w:tr w14:paraId="71FBD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68" w:type="dxa"/>
            <w:vMerge w:val="continue"/>
            <w:tcBorders>
              <w:top w:val="nil"/>
              <w:left w:val="single" w:color="auto" w:sz="4" w:space="0"/>
              <w:bottom w:val="single" w:color="auto" w:sz="4" w:space="0"/>
              <w:right w:val="single" w:color="auto" w:sz="4" w:space="0"/>
            </w:tcBorders>
            <w:vAlign w:val="center"/>
          </w:tcPr>
          <w:p w14:paraId="4EA188A6">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6D0260FE">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316E6E25">
            <w:pPr>
              <w:rPr>
                <w:rFonts w:eastAsia="黑体" w:cs="宋体"/>
                <w:sz w:val="20"/>
                <w:szCs w:val="20"/>
                <w:lang w:bidi="ar"/>
              </w:rPr>
            </w:pPr>
            <w:r>
              <w:rPr>
                <w:rFonts w:hint="eastAsia" w:eastAsia="黑体"/>
                <w:sz w:val="20"/>
                <w:szCs w:val="20"/>
                <w:lang w:bidi="ar"/>
              </w:rPr>
              <w:t>6</w:t>
            </w:r>
            <w:r>
              <w:rPr>
                <w:rFonts w:hint="eastAsia" w:eastAsia="黑体" w:cs="黑体"/>
                <w:sz w:val="20"/>
                <w:szCs w:val="20"/>
                <w:lang w:bidi="ar"/>
              </w:rPr>
              <w:t xml:space="preserve">. </w:t>
            </w:r>
            <w:r>
              <w:rPr>
                <w:rFonts w:hint="eastAsia" w:eastAsia="黑体"/>
                <w:sz w:val="20"/>
                <w:szCs w:val="20"/>
                <w:lang w:bidi="ar"/>
              </w:rPr>
              <w:t>F2 axis calibration</w:t>
            </w:r>
          </w:p>
        </w:tc>
        <w:tc>
          <w:tcPr>
            <w:tcW w:w="5617" w:type="dxa"/>
            <w:tcBorders>
              <w:top w:val="single" w:color="auto" w:sz="4" w:space="0"/>
              <w:left w:val="single" w:color="auto" w:sz="4" w:space="0"/>
              <w:bottom w:val="single" w:color="auto" w:sz="4" w:space="0"/>
              <w:right w:val="single" w:color="auto" w:sz="4" w:space="0"/>
            </w:tcBorders>
          </w:tcPr>
          <w:p w14:paraId="10C65E8D">
            <w:pPr>
              <w:rPr>
                <w:rFonts w:eastAsia="黑体" w:cs="宋体"/>
                <w:sz w:val="20"/>
                <w:szCs w:val="20"/>
                <w:lang w:bidi="ar"/>
              </w:rPr>
            </w:pPr>
            <w:r>
              <w:rPr>
                <w:rFonts w:hint="eastAsia" w:eastAsia="黑体" w:cs="宋体"/>
                <w:sz w:val="20"/>
                <w:szCs w:val="20"/>
              </w:rPr>
              <w:t>Modify up or down (range 000-255), confirm key save, default 128.</w:t>
            </w:r>
          </w:p>
        </w:tc>
      </w:tr>
      <w:tr w14:paraId="30D39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68" w:type="dxa"/>
            <w:vMerge w:val="continue"/>
            <w:tcBorders>
              <w:top w:val="nil"/>
              <w:left w:val="single" w:color="auto" w:sz="4" w:space="0"/>
              <w:bottom w:val="single" w:color="auto" w:sz="4" w:space="0"/>
              <w:right w:val="single" w:color="auto" w:sz="4" w:space="0"/>
            </w:tcBorders>
            <w:vAlign w:val="center"/>
          </w:tcPr>
          <w:p w14:paraId="6D59F760">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55CB7E52">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61EE76A9">
            <w:pPr>
              <w:rPr>
                <w:rFonts w:eastAsia="黑体" w:cs="宋体"/>
                <w:sz w:val="20"/>
                <w:szCs w:val="20"/>
                <w:lang w:bidi="ar"/>
              </w:rPr>
            </w:pPr>
            <w:r>
              <w:rPr>
                <w:rFonts w:hint="eastAsia" w:eastAsia="黑体" w:cs="宋体"/>
                <w:sz w:val="20"/>
                <w:szCs w:val="20"/>
              </w:rPr>
              <w:t>7. X3 axis calibration</w:t>
            </w:r>
          </w:p>
        </w:tc>
        <w:tc>
          <w:tcPr>
            <w:tcW w:w="5617" w:type="dxa"/>
            <w:tcBorders>
              <w:top w:val="single" w:color="auto" w:sz="4" w:space="0"/>
              <w:left w:val="single" w:color="auto" w:sz="4" w:space="0"/>
              <w:bottom w:val="single" w:color="auto" w:sz="4" w:space="0"/>
              <w:right w:val="single" w:color="auto" w:sz="4" w:space="0"/>
            </w:tcBorders>
          </w:tcPr>
          <w:p w14:paraId="6DB2ECBF">
            <w:pPr>
              <w:rPr>
                <w:rFonts w:eastAsia="黑体" w:cs="宋体"/>
                <w:sz w:val="20"/>
                <w:szCs w:val="20"/>
                <w:lang w:bidi="ar"/>
              </w:rPr>
            </w:pPr>
            <w:r>
              <w:rPr>
                <w:rFonts w:hint="eastAsia" w:eastAsia="黑体" w:cs="宋体"/>
                <w:sz w:val="20"/>
                <w:szCs w:val="20"/>
              </w:rPr>
              <w:t>Modify up or down (range 000-255), confirm key save, default 128.</w:t>
            </w:r>
          </w:p>
        </w:tc>
      </w:tr>
      <w:tr w14:paraId="21B4D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68" w:type="dxa"/>
            <w:vMerge w:val="continue"/>
            <w:tcBorders>
              <w:top w:val="nil"/>
              <w:left w:val="single" w:color="auto" w:sz="4" w:space="0"/>
              <w:bottom w:val="single" w:color="auto" w:sz="4" w:space="0"/>
              <w:right w:val="single" w:color="auto" w:sz="4" w:space="0"/>
            </w:tcBorders>
            <w:vAlign w:val="center"/>
          </w:tcPr>
          <w:p w14:paraId="6EC3260C">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3E85E19F">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5D617FDC">
            <w:pPr>
              <w:rPr>
                <w:rFonts w:eastAsia="黑体" w:cs="宋体"/>
                <w:sz w:val="20"/>
                <w:szCs w:val="20"/>
              </w:rPr>
            </w:pPr>
            <w:r>
              <w:rPr>
                <w:rFonts w:hint="eastAsia" w:eastAsia="黑体"/>
                <w:sz w:val="20"/>
                <w:szCs w:val="20"/>
                <w:lang w:bidi="ar"/>
              </w:rPr>
              <w:t>8</w:t>
            </w:r>
            <w:r>
              <w:rPr>
                <w:rFonts w:hint="eastAsia" w:eastAsia="黑体" w:cs="黑体"/>
                <w:sz w:val="20"/>
                <w:szCs w:val="20"/>
                <w:lang w:bidi="ar"/>
              </w:rPr>
              <w:t xml:space="preserve">. </w:t>
            </w:r>
            <w:r>
              <w:rPr>
                <w:rFonts w:hint="eastAsia" w:eastAsia="黑体"/>
                <w:sz w:val="20"/>
                <w:szCs w:val="20"/>
                <w:lang w:bidi="ar"/>
              </w:rPr>
              <w:t>Y3 axis calibration</w:t>
            </w:r>
          </w:p>
        </w:tc>
        <w:tc>
          <w:tcPr>
            <w:tcW w:w="5617" w:type="dxa"/>
            <w:tcBorders>
              <w:top w:val="single" w:color="auto" w:sz="4" w:space="0"/>
              <w:left w:val="single" w:color="auto" w:sz="4" w:space="0"/>
              <w:bottom w:val="single" w:color="auto" w:sz="4" w:space="0"/>
              <w:right w:val="single" w:color="auto" w:sz="4" w:space="0"/>
            </w:tcBorders>
          </w:tcPr>
          <w:p w14:paraId="6B0DF63B">
            <w:pPr>
              <w:rPr>
                <w:rFonts w:eastAsia="黑体" w:cs="宋体"/>
                <w:sz w:val="20"/>
                <w:szCs w:val="20"/>
              </w:rPr>
            </w:pPr>
            <w:r>
              <w:rPr>
                <w:rFonts w:hint="eastAsia" w:eastAsia="黑体" w:cs="宋体"/>
                <w:sz w:val="20"/>
                <w:szCs w:val="20"/>
              </w:rPr>
              <w:t>Modify up or down (range 000-255), confirm key save, default 128.</w:t>
            </w:r>
          </w:p>
        </w:tc>
      </w:tr>
      <w:tr w14:paraId="2539D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68" w:type="dxa"/>
            <w:vMerge w:val="continue"/>
            <w:tcBorders>
              <w:top w:val="nil"/>
              <w:left w:val="single" w:color="auto" w:sz="4" w:space="0"/>
              <w:bottom w:val="single" w:color="auto" w:sz="4" w:space="0"/>
              <w:right w:val="single" w:color="auto" w:sz="4" w:space="0"/>
            </w:tcBorders>
            <w:vAlign w:val="center"/>
          </w:tcPr>
          <w:p w14:paraId="1F7D0CB6">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18D94B01">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19F55ED0">
            <w:pPr>
              <w:rPr>
                <w:rFonts w:eastAsia="黑体" w:cs="宋体"/>
                <w:sz w:val="20"/>
                <w:szCs w:val="20"/>
              </w:rPr>
            </w:pPr>
            <w:r>
              <w:rPr>
                <w:rFonts w:hint="eastAsia" w:eastAsia="黑体"/>
                <w:sz w:val="20"/>
                <w:szCs w:val="20"/>
                <w:lang w:bidi="ar"/>
              </w:rPr>
              <w:t>9</w:t>
            </w:r>
            <w:r>
              <w:rPr>
                <w:rFonts w:hint="eastAsia" w:eastAsia="黑体" w:cs="黑体"/>
                <w:sz w:val="20"/>
                <w:szCs w:val="20"/>
                <w:lang w:bidi="ar"/>
              </w:rPr>
              <w:t xml:space="preserve">. </w:t>
            </w:r>
            <w:r>
              <w:rPr>
                <w:rFonts w:hint="eastAsia" w:eastAsia="黑体"/>
                <w:sz w:val="20"/>
                <w:szCs w:val="20"/>
                <w:lang w:bidi="ar"/>
              </w:rPr>
              <w:t>F3 axis calibration</w:t>
            </w:r>
          </w:p>
        </w:tc>
        <w:tc>
          <w:tcPr>
            <w:tcW w:w="5617" w:type="dxa"/>
            <w:tcBorders>
              <w:top w:val="single" w:color="auto" w:sz="4" w:space="0"/>
              <w:left w:val="single" w:color="auto" w:sz="4" w:space="0"/>
              <w:bottom w:val="single" w:color="auto" w:sz="4" w:space="0"/>
              <w:right w:val="single" w:color="auto" w:sz="4" w:space="0"/>
            </w:tcBorders>
          </w:tcPr>
          <w:p w14:paraId="6A391396">
            <w:pPr>
              <w:rPr>
                <w:rFonts w:eastAsia="黑体" w:cs="宋体"/>
                <w:sz w:val="20"/>
                <w:szCs w:val="20"/>
              </w:rPr>
            </w:pPr>
            <w:r>
              <w:rPr>
                <w:rFonts w:hint="eastAsia" w:eastAsia="黑体" w:cs="宋体"/>
                <w:sz w:val="20"/>
                <w:szCs w:val="20"/>
              </w:rPr>
              <w:t>Modify up or down (range 000-255), confirm key save, default 128.</w:t>
            </w:r>
          </w:p>
        </w:tc>
      </w:tr>
      <w:tr w14:paraId="11C7E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668" w:type="dxa"/>
            <w:vMerge w:val="continue"/>
            <w:tcBorders>
              <w:top w:val="nil"/>
              <w:left w:val="single" w:color="auto" w:sz="4" w:space="0"/>
              <w:bottom w:val="single" w:color="auto" w:sz="4" w:space="0"/>
              <w:right w:val="single" w:color="auto" w:sz="4" w:space="0"/>
            </w:tcBorders>
            <w:vAlign w:val="center"/>
          </w:tcPr>
          <w:p w14:paraId="1BCC1A9F">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17A7D719">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60E14AC1">
            <w:pPr>
              <w:rPr>
                <w:rFonts w:eastAsia="黑体" w:cs="宋体"/>
                <w:sz w:val="20"/>
                <w:szCs w:val="20"/>
              </w:rPr>
            </w:pPr>
            <w:r>
              <w:rPr>
                <w:rFonts w:hint="eastAsia" w:eastAsia="黑体" w:cs="宋体"/>
                <w:sz w:val="20"/>
                <w:szCs w:val="20"/>
              </w:rPr>
              <w:t>10. X4 axis calibration</w:t>
            </w:r>
          </w:p>
        </w:tc>
        <w:tc>
          <w:tcPr>
            <w:tcW w:w="5617" w:type="dxa"/>
            <w:tcBorders>
              <w:top w:val="single" w:color="auto" w:sz="4" w:space="0"/>
              <w:left w:val="single" w:color="auto" w:sz="4" w:space="0"/>
              <w:bottom w:val="single" w:color="auto" w:sz="4" w:space="0"/>
              <w:right w:val="single" w:color="auto" w:sz="4" w:space="0"/>
            </w:tcBorders>
          </w:tcPr>
          <w:p w14:paraId="1A25CE41">
            <w:pPr>
              <w:rPr>
                <w:rFonts w:eastAsia="黑体" w:cs="宋体"/>
                <w:sz w:val="20"/>
                <w:szCs w:val="20"/>
              </w:rPr>
            </w:pPr>
            <w:r>
              <w:rPr>
                <w:rFonts w:hint="eastAsia" w:eastAsia="黑体" w:cs="宋体"/>
                <w:sz w:val="20"/>
                <w:szCs w:val="20"/>
              </w:rPr>
              <w:t>Modify up or down (range 000-255), confirm key save, default 128.</w:t>
            </w:r>
          </w:p>
        </w:tc>
      </w:tr>
      <w:tr w14:paraId="16638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668" w:type="dxa"/>
            <w:vMerge w:val="continue"/>
            <w:tcBorders>
              <w:top w:val="nil"/>
              <w:left w:val="single" w:color="auto" w:sz="4" w:space="0"/>
              <w:bottom w:val="single" w:color="auto" w:sz="4" w:space="0"/>
              <w:right w:val="single" w:color="auto" w:sz="4" w:space="0"/>
            </w:tcBorders>
            <w:vAlign w:val="center"/>
          </w:tcPr>
          <w:p w14:paraId="46905E35">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20C8A90F">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11EA6826">
            <w:pPr>
              <w:rPr>
                <w:rFonts w:eastAsia="黑体" w:cs="宋体"/>
                <w:sz w:val="20"/>
                <w:szCs w:val="20"/>
              </w:rPr>
            </w:pPr>
            <w:r>
              <w:rPr>
                <w:rFonts w:hint="eastAsia" w:eastAsia="黑体"/>
                <w:sz w:val="20"/>
                <w:szCs w:val="20"/>
                <w:lang w:bidi="ar"/>
              </w:rPr>
              <w:t>11</w:t>
            </w:r>
            <w:r>
              <w:rPr>
                <w:rFonts w:hint="eastAsia" w:eastAsia="黑体" w:cs="黑体"/>
                <w:sz w:val="20"/>
                <w:szCs w:val="20"/>
                <w:lang w:bidi="ar"/>
              </w:rPr>
              <w:t xml:space="preserve">. </w:t>
            </w:r>
            <w:r>
              <w:rPr>
                <w:rFonts w:hint="eastAsia" w:eastAsia="黑体"/>
                <w:sz w:val="20"/>
                <w:szCs w:val="20"/>
                <w:lang w:bidi="ar"/>
              </w:rPr>
              <w:t>Y4 axis calibration</w:t>
            </w:r>
          </w:p>
        </w:tc>
        <w:tc>
          <w:tcPr>
            <w:tcW w:w="5617" w:type="dxa"/>
            <w:tcBorders>
              <w:top w:val="single" w:color="auto" w:sz="4" w:space="0"/>
              <w:left w:val="single" w:color="auto" w:sz="4" w:space="0"/>
              <w:bottom w:val="single" w:color="auto" w:sz="4" w:space="0"/>
              <w:right w:val="single" w:color="auto" w:sz="4" w:space="0"/>
            </w:tcBorders>
          </w:tcPr>
          <w:p w14:paraId="181D73CE">
            <w:pPr>
              <w:rPr>
                <w:rFonts w:eastAsia="黑体" w:cs="宋体"/>
                <w:sz w:val="20"/>
                <w:szCs w:val="20"/>
              </w:rPr>
            </w:pPr>
            <w:r>
              <w:rPr>
                <w:rFonts w:hint="eastAsia" w:eastAsia="黑体" w:cs="宋体"/>
                <w:sz w:val="20"/>
                <w:szCs w:val="20"/>
              </w:rPr>
              <w:t>Modify up or down (range 000-255), confirm key save, default 128.</w:t>
            </w:r>
          </w:p>
        </w:tc>
      </w:tr>
      <w:tr w14:paraId="74BB9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668" w:type="dxa"/>
            <w:vMerge w:val="continue"/>
            <w:tcBorders>
              <w:top w:val="nil"/>
              <w:left w:val="single" w:color="auto" w:sz="4" w:space="0"/>
              <w:bottom w:val="single" w:color="auto" w:sz="4" w:space="0"/>
              <w:right w:val="single" w:color="auto" w:sz="4" w:space="0"/>
            </w:tcBorders>
            <w:vAlign w:val="center"/>
          </w:tcPr>
          <w:p w14:paraId="77919237">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11A25A51">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6BF636DA">
            <w:pPr>
              <w:rPr>
                <w:rFonts w:eastAsia="黑体" w:cs="宋体"/>
                <w:sz w:val="20"/>
                <w:szCs w:val="20"/>
              </w:rPr>
            </w:pPr>
            <w:r>
              <w:rPr>
                <w:rFonts w:hint="eastAsia" w:eastAsia="黑体"/>
                <w:sz w:val="20"/>
                <w:szCs w:val="20"/>
                <w:lang w:bidi="ar"/>
              </w:rPr>
              <w:t>12</w:t>
            </w:r>
            <w:r>
              <w:rPr>
                <w:rFonts w:hint="eastAsia" w:eastAsia="黑体" w:cs="黑体"/>
                <w:sz w:val="20"/>
                <w:szCs w:val="20"/>
                <w:lang w:bidi="ar"/>
              </w:rPr>
              <w:t xml:space="preserve">. </w:t>
            </w:r>
            <w:r>
              <w:rPr>
                <w:rFonts w:hint="eastAsia" w:eastAsia="黑体"/>
                <w:sz w:val="20"/>
                <w:szCs w:val="20"/>
                <w:lang w:bidi="ar"/>
              </w:rPr>
              <w:t>F4 axis calibration</w:t>
            </w:r>
          </w:p>
        </w:tc>
        <w:tc>
          <w:tcPr>
            <w:tcW w:w="5617" w:type="dxa"/>
            <w:tcBorders>
              <w:top w:val="single" w:color="auto" w:sz="4" w:space="0"/>
              <w:left w:val="single" w:color="auto" w:sz="4" w:space="0"/>
              <w:bottom w:val="single" w:color="auto" w:sz="4" w:space="0"/>
              <w:right w:val="single" w:color="auto" w:sz="4" w:space="0"/>
            </w:tcBorders>
          </w:tcPr>
          <w:p w14:paraId="4A4122F0">
            <w:pPr>
              <w:rPr>
                <w:rFonts w:eastAsia="黑体" w:cs="宋体"/>
                <w:sz w:val="20"/>
                <w:szCs w:val="20"/>
              </w:rPr>
            </w:pPr>
            <w:r>
              <w:rPr>
                <w:rFonts w:hint="eastAsia" w:eastAsia="黑体" w:cs="宋体"/>
                <w:sz w:val="20"/>
                <w:szCs w:val="20"/>
              </w:rPr>
              <w:t>Modify up or down (range 000-255), confirm key save, default 128.</w:t>
            </w:r>
          </w:p>
        </w:tc>
      </w:tr>
      <w:tr w14:paraId="69903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668" w:type="dxa"/>
            <w:vMerge w:val="continue"/>
            <w:tcBorders>
              <w:top w:val="nil"/>
              <w:left w:val="single" w:color="auto" w:sz="4" w:space="0"/>
              <w:bottom w:val="single" w:color="auto" w:sz="4" w:space="0"/>
              <w:right w:val="single" w:color="auto" w:sz="4" w:space="0"/>
            </w:tcBorders>
            <w:vAlign w:val="center"/>
          </w:tcPr>
          <w:p w14:paraId="0CC80FE1">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15267A00">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1B28D693">
            <w:pPr>
              <w:rPr>
                <w:rFonts w:eastAsia="黑体" w:cs="宋体"/>
                <w:sz w:val="20"/>
                <w:szCs w:val="20"/>
              </w:rPr>
            </w:pPr>
            <w:r>
              <w:rPr>
                <w:rFonts w:hint="eastAsia" w:eastAsia="黑体" w:cs="宋体"/>
                <w:sz w:val="20"/>
                <w:szCs w:val="20"/>
              </w:rPr>
              <w:t>13. X5 axis calibration</w:t>
            </w:r>
          </w:p>
        </w:tc>
        <w:tc>
          <w:tcPr>
            <w:tcW w:w="5617" w:type="dxa"/>
            <w:tcBorders>
              <w:top w:val="single" w:color="auto" w:sz="4" w:space="0"/>
              <w:left w:val="single" w:color="auto" w:sz="4" w:space="0"/>
              <w:bottom w:val="single" w:color="auto" w:sz="4" w:space="0"/>
              <w:right w:val="single" w:color="auto" w:sz="4" w:space="0"/>
            </w:tcBorders>
          </w:tcPr>
          <w:p w14:paraId="0542835A">
            <w:pPr>
              <w:rPr>
                <w:rFonts w:eastAsia="黑体" w:cs="宋体"/>
                <w:sz w:val="20"/>
                <w:szCs w:val="20"/>
              </w:rPr>
            </w:pPr>
            <w:r>
              <w:rPr>
                <w:rFonts w:hint="eastAsia" w:eastAsia="黑体" w:cs="宋体"/>
                <w:sz w:val="20"/>
                <w:szCs w:val="20"/>
              </w:rPr>
              <w:t>Modify up or down (range 000-255), confirm key save, default 128.</w:t>
            </w:r>
          </w:p>
        </w:tc>
      </w:tr>
      <w:tr w14:paraId="7B99F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668" w:type="dxa"/>
            <w:vMerge w:val="continue"/>
            <w:tcBorders>
              <w:top w:val="nil"/>
              <w:left w:val="single" w:color="auto" w:sz="4" w:space="0"/>
              <w:bottom w:val="single" w:color="auto" w:sz="4" w:space="0"/>
              <w:right w:val="single" w:color="auto" w:sz="4" w:space="0"/>
            </w:tcBorders>
            <w:vAlign w:val="center"/>
          </w:tcPr>
          <w:p w14:paraId="18184DF2">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1CB9AA9E">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5DECBDDF">
            <w:pPr>
              <w:rPr>
                <w:rFonts w:eastAsia="黑体" w:cs="宋体"/>
                <w:sz w:val="20"/>
                <w:szCs w:val="20"/>
              </w:rPr>
            </w:pPr>
            <w:r>
              <w:rPr>
                <w:rFonts w:hint="eastAsia" w:eastAsia="黑体"/>
                <w:sz w:val="20"/>
                <w:szCs w:val="20"/>
                <w:lang w:bidi="ar"/>
              </w:rPr>
              <w:t>14</w:t>
            </w:r>
            <w:r>
              <w:rPr>
                <w:rFonts w:hint="eastAsia" w:eastAsia="黑体" w:cs="黑体"/>
                <w:sz w:val="20"/>
                <w:szCs w:val="20"/>
                <w:lang w:bidi="ar"/>
              </w:rPr>
              <w:t xml:space="preserve">. </w:t>
            </w:r>
            <w:r>
              <w:rPr>
                <w:rFonts w:hint="eastAsia" w:eastAsia="黑体"/>
                <w:sz w:val="20"/>
                <w:szCs w:val="20"/>
                <w:lang w:bidi="ar"/>
              </w:rPr>
              <w:t>Y5 axis calibration</w:t>
            </w:r>
          </w:p>
        </w:tc>
        <w:tc>
          <w:tcPr>
            <w:tcW w:w="5617" w:type="dxa"/>
            <w:tcBorders>
              <w:top w:val="single" w:color="auto" w:sz="4" w:space="0"/>
              <w:left w:val="single" w:color="auto" w:sz="4" w:space="0"/>
              <w:bottom w:val="single" w:color="auto" w:sz="4" w:space="0"/>
              <w:right w:val="single" w:color="auto" w:sz="4" w:space="0"/>
            </w:tcBorders>
          </w:tcPr>
          <w:p w14:paraId="371A5ABC">
            <w:pPr>
              <w:rPr>
                <w:rFonts w:eastAsia="黑体" w:cs="宋体"/>
                <w:sz w:val="20"/>
                <w:szCs w:val="20"/>
              </w:rPr>
            </w:pPr>
            <w:r>
              <w:rPr>
                <w:rFonts w:hint="eastAsia" w:eastAsia="黑体" w:cs="宋体"/>
                <w:sz w:val="20"/>
                <w:szCs w:val="20"/>
              </w:rPr>
              <w:t>Modify up or down (range 000-255), confirm key save, default 128.</w:t>
            </w:r>
          </w:p>
        </w:tc>
      </w:tr>
      <w:tr w14:paraId="1F506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668" w:type="dxa"/>
            <w:vMerge w:val="continue"/>
            <w:tcBorders>
              <w:top w:val="nil"/>
              <w:left w:val="single" w:color="auto" w:sz="4" w:space="0"/>
              <w:bottom w:val="single" w:color="auto" w:sz="4" w:space="0"/>
              <w:right w:val="single" w:color="auto" w:sz="4" w:space="0"/>
            </w:tcBorders>
            <w:vAlign w:val="center"/>
          </w:tcPr>
          <w:p w14:paraId="0F5D84A4">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07495402">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6D04128E">
            <w:pPr>
              <w:rPr>
                <w:rFonts w:eastAsia="黑体" w:cs="宋体"/>
                <w:sz w:val="20"/>
                <w:szCs w:val="20"/>
              </w:rPr>
            </w:pPr>
            <w:r>
              <w:rPr>
                <w:rFonts w:hint="eastAsia" w:eastAsia="黑体"/>
                <w:sz w:val="20"/>
                <w:szCs w:val="20"/>
                <w:lang w:bidi="ar"/>
              </w:rPr>
              <w:t>15</w:t>
            </w:r>
            <w:r>
              <w:rPr>
                <w:rFonts w:hint="eastAsia" w:eastAsia="黑体" w:cs="黑体"/>
                <w:sz w:val="20"/>
                <w:szCs w:val="20"/>
                <w:lang w:bidi="ar"/>
              </w:rPr>
              <w:t xml:space="preserve">. </w:t>
            </w:r>
            <w:r>
              <w:rPr>
                <w:rFonts w:hint="eastAsia" w:eastAsia="黑体"/>
                <w:sz w:val="20"/>
                <w:szCs w:val="20"/>
                <w:lang w:bidi="ar"/>
              </w:rPr>
              <w:t>F5 axis calibration</w:t>
            </w:r>
          </w:p>
        </w:tc>
        <w:tc>
          <w:tcPr>
            <w:tcW w:w="5617" w:type="dxa"/>
            <w:tcBorders>
              <w:top w:val="single" w:color="auto" w:sz="4" w:space="0"/>
              <w:left w:val="single" w:color="auto" w:sz="4" w:space="0"/>
              <w:bottom w:val="single" w:color="auto" w:sz="4" w:space="0"/>
              <w:right w:val="single" w:color="auto" w:sz="4" w:space="0"/>
            </w:tcBorders>
          </w:tcPr>
          <w:p w14:paraId="77779714">
            <w:pPr>
              <w:rPr>
                <w:rFonts w:eastAsia="黑体" w:cs="宋体"/>
                <w:sz w:val="20"/>
                <w:szCs w:val="20"/>
              </w:rPr>
            </w:pPr>
            <w:r>
              <w:rPr>
                <w:rFonts w:hint="eastAsia" w:eastAsia="黑体" w:cs="宋体"/>
                <w:sz w:val="20"/>
                <w:szCs w:val="20"/>
              </w:rPr>
              <w:t>Modify up or down (range 000-255), confirm key save, default 128.</w:t>
            </w:r>
          </w:p>
        </w:tc>
      </w:tr>
      <w:tr w14:paraId="3F21E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668" w:type="dxa"/>
            <w:vMerge w:val="continue"/>
            <w:tcBorders>
              <w:top w:val="nil"/>
              <w:left w:val="single" w:color="auto" w:sz="4" w:space="0"/>
              <w:bottom w:val="single" w:color="auto" w:sz="4" w:space="0"/>
              <w:right w:val="single" w:color="auto" w:sz="4" w:space="0"/>
            </w:tcBorders>
            <w:vAlign w:val="center"/>
          </w:tcPr>
          <w:p w14:paraId="4B25969C">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24BA1592">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2D0D7F5B">
            <w:pPr>
              <w:rPr>
                <w:rFonts w:eastAsia="黑体" w:cs="宋体"/>
                <w:sz w:val="20"/>
                <w:szCs w:val="20"/>
              </w:rPr>
            </w:pPr>
            <w:r>
              <w:rPr>
                <w:rFonts w:hint="eastAsia" w:eastAsia="黑体" w:cs="宋体"/>
                <w:sz w:val="20"/>
                <w:szCs w:val="20"/>
              </w:rPr>
              <w:t>16. X itinerary</w:t>
            </w:r>
          </w:p>
        </w:tc>
        <w:tc>
          <w:tcPr>
            <w:tcW w:w="5617" w:type="dxa"/>
            <w:tcBorders>
              <w:top w:val="single" w:color="auto" w:sz="4" w:space="0"/>
              <w:left w:val="single" w:color="auto" w:sz="4" w:space="0"/>
              <w:bottom w:val="single" w:color="auto" w:sz="4" w:space="0"/>
              <w:right w:val="single" w:color="auto" w:sz="4" w:space="0"/>
            </w:tcBorders>
            <w:vAlign w:val="center"/>
          </w:tcPr>
          <w:p w14:paraId="4DB00466">
            <w:pPr>
              <w:rPr>
                <w:rFonts w:eastAsia="黑体" w:cs="宋体"/>
                <w:sz w:val="20"/>
                <w:szCs w:val="20"/>
              </w:rPr>
            </w:pPr>
            <w:r>
              <w:rPr>
                <w:rFonts w:hint="eastAsia" w:eastAsia="黑体" w:cs="宋体"/>
                <w:sz w:val="20"/>
                <w:szCs w:val="20"/>
              </w:rPr>
              <w:t>Modify up or down (range 000-255), confirm key save, default 128.</w:t>
            </w:r>
          </w:p>
        </w:tc>
      </w:tr>
      <w:tr w14:paraId="7340C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668" w:type="dxa"/>
            <w:vMerge w:val="continue"/>
            <w:tcBorders>
              <w:top w:val="nil"/>
              <w:left w:val="single" w:color="auto" w:sz="4" w:space="0"/>
              <w:bottom w:val="single" w:color="auto" w:sz="4" w:space="0"/>
              <w:right w:val="single" w:color="auto" w:sz="4" w:space="0"/>
            </w:tcBorders>
            <w:vAlign w:val="center"/>
          </w:tcPr>
          <w:p w14:paraId="7877E3AD">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5F912ABA">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1217A652">
            <w:pPr>
              <w:rPr>
                <w:rFonts w:eastAsia="黑体" w:cs="宋体"/>
                <w:sz w:val="20"/>
                <w:szCs w:val="20"/>
              </w:rPr>
            </w:pPr>
            <w:r>
              <w:rPr>
                <w:rFonts w:hint="eastAsia" w:eastAsia="黑体" w:cs="宋体"/>
                <w:sz w:val="20"/>
                <w:szCs w:val="20"/>
              </w:rPr>
              <w:t>17. Y itinerary</w:t>
            </w:r>
          </w:p>
        </w:tc>
        <w:tc>
          <w:tcPr>
            <w:tcW w:w="5617" w:type="dxa"/>
            <w:tcBorders>
              <w:top w:val="single" w:color="auto" w:sz="4" w:space="0"/>
              <w:left w:val="single" w:color="auto" w:sz="4" w:space="0"/>
              <w:bottom w:val="single" w:color="auto" w:sz="4" w:space="0"/>
              <w:right w:val="single" w:color="auto" w:sz="4" w:space="0"/>
            </w:tcBorders>
            <w:vAlign w:val="center"/>
          </w:tcPr>
          <w:p w14:paraId="61CC22D1">
            <w:pPr>
              <w:rPr>
                <w:rFonts w:eastAsia="黑体" w:cs="宋体"/>
                <w:sz w:val="20"/>
                <w:szCs w:val="20"/>
              </w:rPr>
            </w:pPr>
            <w:r>
              <w:rPr>
                <w:rFonts w:hint="eastAsia" w:eastAsia="黑体" w:cs="宋体"/>
                <w:sz w:val="20"/>
                <w:szCs w:val="20"/>
              </w:rPr>
              <w:t>Modify up or down (range 000-255), confirm key save, default 128.</w:t>
            </w:r>
          </w:p>
        </w:tc>
      </w:tr>
      <w:tr w14:paraId="532E6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668" w:type="dxa"/>
            <w:vMerge w:val="continue"/>
            <w:tcBorders>
              <w:top w:val="nil"/>
              <w:left w:val="single" w:color="auto" w:sz="4" w:space="0"/>
              <w:bottom w:val="single" w:color="auto" w:sz="4" w:space="0"/>
              <w:right w:val="single" w:color="auto" w:sz="4" w:space="0"/>
            </w:tcBorders>
            <w:vAlign w:val="center"/>
          </w:tcPr>
          <w:p w14:paraId="444819FD">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7381AACF">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0AF303F0">
            <w:pPr>
              <w:rPr>
                <w:rFonts w:eastAsia="黑体" w:cs="宋体"/>
                <w:sz w:val="20"/>
                <w:szCs w:val="20"/>
              </w:rPr>
            </w:pPr>
            <w:r>
              <w:rPr>
                <w:rFonts w:hint="eastAsia" w:eastAsia="黑体" w:cs="宋体"/>
                <w:sz w:val="20"/>
                <w:szCs w:val="20"/>
              </w:rPr>
              <w:t>18. Open value</w:t>
            </w:r>
          </w:p>
        </w:tc>
        <w:tc>
          <w:tcPr>
            <w:tcW w:w="5617" w:type="dxa"/>
            <w:tcBorders>
              <w:top w:val="single" w:color="auto" w:sz="4" w:space="0"/>
              <w:left w:val="single" w:color="auto" w:sz="4" w:space="0"/>
              <w:bottom w:val="single" w:color="auto" w:sz="4" w:space="0"/>
              <w:right w:val="single" w:color="auto" w:sz="4" w:space="0"/>
            </w:tcBorders>
            <w:vAlign w:val="center"/>
          </w:tcPr>
          <w:p w14:paraId="24AB0F6B">
            <w:pPr>
              <w:rPr>
                <w:rFonts w:eastAsia="黑体" w:cs="宋体"/>
                <w:sz w:val="20"/>
                <w:szCs w:val="20"/>
              </w:rPr>
            </w:pPr>
            <w:r>
              <w:rPr>
                <w:rFonts w:hint="eastAsia" w:eastAsia="黑体" w:cs="宋体"/>
                <w:sz w:val="20"/>
                <w:szCs w:val="20"/>
              </w:rPr>
              <w:t>Modify up or down (range 000-255), confirm the key saves, default 180.</w:t>
            </w:r>
          </w:p>
        </w:tc>
      </w:tr>
      <w:tr w14:paraId="61A1B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668" w:type="dxa"/>
            <w:vMerge w:val="continue"/>
            <w:tcBorders>
              <w:top w:val="nil"/>
              <w:left w:val="single" w:color="auto" w:sz="4" w:space="0"/>
              <w:bottom w:val="single" w:color="auto" w:sz="4" w:space="0"/>
              <w:right w:val="single" w:color="auto" w:sz="4" w:space="0"/>
            </w:tcBorders>
            <w:vAlign w:val="center"/>
          </w:tcPr>
          <w:p w14:paraId="31A6A262">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2222EC40">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4B1C3BEE">
            <w:pPr>
              <w:rPr>
                <w:rFonts w:eastAsia="黑体" w:cs="宋体"/>
                <w:sz w:val="20"/>
                <w:szCs w:val="20"/>
              </w:rPr>
            </w:pPr>
            <w:r>
              <w:rPr>
                <w:rFonts w:hint="eastAsia" w:eastAsia="黑体" w:cs="宋体"/>
                <w:sz w:val="20"/>
                <w:szCs w:val="20"/>
              </w:rPr>
              <w:t>19. Red</w:t>
            </w:r>
          </w:p>
        </w:tc>
        <w:tc>
          <w:tcPr>
            <w:tcW w:w="5617" w:type="dxa"/>
            <w:tcBorders>
              <w:top w:val="single" w:color="auto" w:sz="4" w:space="0"/>
              <w:left w:val="single" w:color="auto" w:sz="4" w:space="0"/>
              <w:bottom w:val="single" w:color="auto" w:sz="4" w:space="0"/>
              <w:right w:val="single" w:color="auto" w:sz="4" w:space="0"/>
            </w:tcBorders>
          </w:tcPr>
          <w:p w14:paraId="40D3DE36">
            <w:pPr>
              <w:rPr>
                <w:rFonts w:eastAsia="黑体" w:cs="宋体"/>
                <w:sz w:val="20"/>
                <w:szCs w:val="20"/>
              </w:rPr>
            </w:pPr>
            <w:r>
              <w:rPr>
                <w:rFonts w:hint="eastAsia" w:eastAsia="黑体" w:cs="宋体"/>
                <w:sz w:val="20"/>
                <w:szCs w:val="20"/>
              </w:rPr>
              <w:t>Modify up or down (range 032-255), confirm key save, default 255.</w:t>
            </w:r>
          </w:p>
        </w:tc>
      </w:tr>
      <w:tr w14:paraId="36F79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668" w:type="dxa"/>
            <w:vMerge w:val="continue"/>
            <w:tcBorders>
              <w:top w:val="nil"/>
              <w:left w:val="single" w:color="auto" w:sz="4" w:space="0"/>
              <w:bottom w:val="single" w:color="auto" w:sz="4" w:space="0"/>
              <w:right w:val="single" w:color="auto" w:sz="4" w:space="0"/>
            </w:tcBorders>
            <w:vAlign w:val="center"/>
          </w:tcPr>
          <w:p w14:paraId="494540FE">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34651F20">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3F37190B">
            <w:pPr>
              <w:rPr>
                <w:rFonts w:eastAsia="黑体" w:cs="宋体"/>
                <w:sz w:val="20"/>
                <w:szCs w:val="20"/>
              </w:rPr>
            </w:pPr>
            <w:r>
              <w:rPr>
                <w:rFonts w:hint="eastAsia" w:eastAsia="黑体" w:cs="宋体"/>
                <w:sz w:val="20"/>
                <w:szCs w:val="20"/>
              </w:rPr>
              <w:t>20. Green</w:t>
            </w:r>
          </w:p>
        </w:tc>
        <w:tc>
          <w:tcPr>
            <w:tcW w:w="5617" w:type="dxa"/>
            <w:tcBorders>
              <w:top w:val="single" w:color="auto" w:sz="4" w:space="0"/>
              <w:left w:val="single" w:color="auto" w:sz="4" w:space="0"/>
              <w:bottom w:val="single" w:color="auto" w:sz="4" w:space="0"/>
              <w:right w:val="single" w:color="auto" w:sz="4" w:space="0"/>
            </w:tcBorders>
          </w:tcPr>
          <w:p w14:paraId="5652179F">
            <w:pPr>
              <w:rPr>
                <w:rFonts w:eastAsia="黑体" w:cs="宋体"/>
                <w:sz w:val="20"/>
                <w:szCs w:val="20"/>
              </w:rPr>
            </w:pPr>
            <w:r>
              <w:rPr>
                <w:rFonts w:hint="eastAsia" w:eastAsia="黑体" w:cs="宋体"/>
                <w:sz w:val="20"/>
                <w:szCs w:val="20"/>
              </w:rPr>
              <w:t>Modify up or down (range 032-255), confirm key save, default 255.</w:t>
            </w:r>
          </w:p>
        </w:tc>
      </w:tr>
      <w:tr w14:paraId="4AB93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668" w:type="dxa"/>
            <w:vMerge w:val="continue"/>
            <w:tcBorders>
              <w:top w:val="nil"/>
              <w:left w:val="single" w:color="auto" w:sz="4" w:space="0"/>
              <w:bottom w:val="single" w:color="auto" w:sz="4" w:space="0"/>
              <w:right w:val="single" w:color="auto" w:sz="4" w:space="0"/>
            </w:tcBorders>
            <w:vAlign w:val="center"/>
          </w:tcPr>
          <w:p w14:paraId="36D5619A">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34B3395B">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47B2EB46">
            <w:pPr>
              <w:rPr>
                <w:rFonts w:eastAsia="黑体" w:cs="宋体"/>
                <w:sz w:val="20"/>
                <w:szCs w:val="20"/>
              </w:rPr>
            </w:pPr>
            <w:r>
              <w:rPr>
                <w:rFonts w:hint="eastAsia" w:eastAsia="黑体" w:cs="宋体"/>
                <w:sz w:val="20"/>
                <w:szCs w:val="20"/>
              </w:rPr>
              <w:t>21. Blue</w:t>
            </w:r>
          </w:p>
        </w:tc>
        <w:tc>
          <w:tcPr>
            <w:tcW w:w="5617" w:type="dxa"/>
            <w:tcBorders>
              <w:top w:val="single" w:color="auto" w:sz="4" w:space="0"/>
              <w:left w:val="single" w:color="auto" w:sz="4" w:space="0"/>
              <w:bottom w:val="single" w:color="auto" w:sz="4" w:space="0"/>
              <w:right w:val="single" w:color="auto" w:sz="4" w:space="0"/>
            </w:tcBorders>
          </w:tcPr>
          <w:p w14:paraId="15BBDC91">
            <w:pPr>
              <w:rPr>
                <w:rFonts w:eastAsia="黑体" w:cs="宋体"/>
                <w:sz w:val="20"/>
                <w:szCs w:val="20"/>
              </w:rPr>
            </w:pPr>
            <w:r>
              <w:rPr>
                <w:rFonts w:hint="eastAsia" w:eastAsia="黑体" w:cs="宋体"/>
                <w:sz w:val="20"/>
                <w:szCs w:val="20"/>
              </w:rPr>
              <w:t>Modify up or down (range 032-255), confirm key save, default 255.</w:t>
            </w:r>
          </w:p>
        </w:tc>
      </w:tr>
      <w:tr w14:paraId="30A00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68" w:type="dxa"/>
            <w:vMerge w:val="continue"/>
            <w:tcBorders>
              <w:top w:val="nil"/>
              <w:left w:val="single" w:color="auto" w:sz="4" w:space="0"/>
              <w:bottom w:val="single" w:color="auto" w:sz="4" w:space="0"/>
              <w:right w:val="single" w:color="auto" w:sz="4" w:space="0"/>
            </w:tcBorders>
            <w:vAlign w:val="center"/>
          </w:tcPr>
          <w:p w14:paraId="3411D0A3">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5E07F9E2">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79D0CC8F">
            <w:pPr>
              <w:rPr>
                <w:rFonts w:eastAsia="黑体" w:cs="宋体"/>
                <w:sz w:val="20"/>
                <w:szCs w:val="20"/>
              </w:rPr>
            </w:pPr>
            <w:r>
              <w:rPr>
                <w:rFonts w:hint="eastAsia" w:eastAsia="黑体" w:cs="宋体"/>
                <w:sz w:val="20"/>
                <w:szCs w:val="20"/>
              </w:rPr>
              <w:t>22. White</w:t>
            </w:r>
          </w:p>
        </w:tc>
        <w:tc>
          <w:tcPr>
            <w:tcW w:w="5617" w:type="dxa"/>
            <w:tcBorders>
              <w:top w:val="single" w:color="auto" w:sz="4" w:space="0"/>
              <w:left w:val="single" w:color="auto" w:sz="4" w:space="0"/>
              <w:bottom w:val="single" w:color="auto" w:sz="4" w:space="0"/>
              <w:right w:val="single" w:color="auto" w:sz="4" w:space="0"/>
            </w:tcBorders>
          </w:tcPr>
          <w:p w14:paraId="6541F2AC">
            <w:pPr>
              <w:rPr>
                <w:rFonts w:eastAsia="黑体" w:cs="宋体"/>
                <w:sz w:val="20"/>
                <w:szCs w:val="20"/>
              </w:rPr>
            </w:pPr>
            <w:r>
              <w:rPr>
                <w:rFonts w:hint="eastAsia" w:eastAsia="黑体" w:cs="宋体"/>
                <w:sz w:val="20"/>
                <w:szCs w:val="20"/>
              </w:rPr>
              <w:t>Modify up or down (range 032-255), confirm key save, default 255.</w:t>
            </w:r>
          </w:p>
        </w:tc>
      </w:tr>
      <w:tr w14:paraId="285BF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68" w:type="dxa"/>
            <w:vMerge w:val="continue"/>
            <w:tcBorders>
              <w:top w:val="nil"/>
              <w:left w:val="single" w:color="auto" w:sz="4" w:space="0"/>
              <w:bottom w:val="single" w:color="auto" w:sz="4" w:space="0"/>
              <w:right w:val="single" w:color="auto" w:sz="4" w:space="0"/>
            </w:tcBorders>
            <w:vAlign w:val="center"/>
          </w:tcPr>
          <w:p w14:paraId="5F8B9810">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29B50506">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55EA1A37">
            <w:pPr>
              <w:rPr>
                <w:rFonts w:eastAsia="黑体" w:cs="宋体"/>
                <w:sz w:val="20"/>
                <w:szCs w:val="20"/>
              </w:rPr>
            </w:pPr>
            <w:r>
              <w:rPr>
                <w:rFonts w:hint="eastAsia" w:eastAsia="黑体" w:cs="宋体"/>
                <w:sz w:val="20"/>
                <w:szCs w:val="20"/>
              </w:rPr>
              <w:t>23. Red 1</w:t>
            </w:r>
          </w:p>
        </w:tc>
        <w:tc>
          <w:tcPr>
            <w:tcW w:w="5617" w:type="dxa"/>
            <w:tcBorders>
              <w:top w:val="single" w:color="auto" w:sz="4" w:space="0"/>
              <w:left w:val="single" w:color="auto" w:sz="4" w:space="0"/>
              <w:bottom w:val="single" w:color="auto" w:sz="4" w:space="0"/>
              <w:right w:val="single" w:color="auto" w:sz="4" w:space="0"/>
            </w:tcBorders>
          </w:tcPr>
          <w:p w14:paraId="7CC29844">
            <w:pPr>
              <w:rPr>
                <w:rFonts w:eastAsia="黑体" w:cs="宋体"/>
                <w:sz w:val="20"/>
                <w:szCs w:val="20"/>
              </w:rPr>
            </w:pPr>
            <w:r>
              <w:rPr>
                <w:rFonts w:hint="eastAsia" w:eastAsia="黑体" w:cs="宋体"/>
                <w:sz w:val="20"/>
                <w:szCs w:val="20"/>
              </w:rPr>
              <w:t>Modify up or down (range 032-255), confirm the key to save, default 252.</w:t>
            </w:r>
          </w:p>
        </w:tc>
      </w:tr>
      <w:tr w14:paraId="097C0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68" w:type="dxa"/>
            <w:vMerge w:val="continue"/>
            <w:tcBorders>
              <w:top w:val="nil"/>
              <w:left w:val="single" w:color="auto" w:sz="4" w:space="0"/>
              <w:bottom w:val="single" w:color="auto" w:sz="4" w:space="0"/>
              <w:right w:val="single" w:color="auto" w:sz="4" w:space="0"/>
            </w:tcBorders>
            <w:vAlign w:val="center"/>
          </w:tcPr>
          <w:p w14:paraId="69A02A22">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1A2C7A2C">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3EE4A18F">
            <w:pPr>
              <w:rPr>
                <w:rFonts w:eastAsia="黑体" w:cs="宋体"/>
                <w:sz w:val="20"/>
                <w:szCs w:val="20"/>
              </w:rPr>
            </w:pPr>
            <w:r>
              <w:rPr>
                <w:rFonts w:hint="eastAsia" w:eastAsia="黑体" w:cs="宋体"/>
                <w:sz w:val="20"/>
                <w:szCs w:val="20"/>
              </w:rPr>
              <w:t>24. Green 1</w:t>
            </w:r>
          </w:p>
        </w:tc>
        <w:tc>
          <w:tcPr>
            <w:tcW w:w="5617" w:type="dxa"/>
            <w:tcBorders>
              <w:top w:val="single" w:color="auto" w:sz="4" w:space="0"/>
              <w:left w:val="single" w:color="auto" w:sz="4" w:space="0"/>
              <w:bottom w:val="single" w:color="auto" w:sz="4" w:space="0"/>
              <w:right w:val="single" w:color="auto" w:sz="4" w:space="0"/>
            </w:tcBorders>
          </w:tcPr>
          <w:p w14:paraId="288A5239">
            <w:pPr>
              <w:rPr>
                <w:rFonts w:eastAsia="黑体" w:cs="宋体"/>
                <w:sz w:val="20"/>
                <w:szCs w:val="20"/>
              </w:rPr>
            </w:pPr>
            <w:r>
              <w:rPr>
                <w:rFonts w:hint="eastAsia" w:eastAsia="黑体" w:cs="宋体"/>
                <w:sz w:val="20"/>
                <w:szCs w:val="20"/>
              </w:rPr>
              <w:t>Modify up or down (range 032-255), confirm the key to save, default 252.</w:t>
            </w:r>
          </w:p>
        </w:tc>
      </w:tr>
      <w:tr w14:paraId="5BAEC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68" w:type="dxa"/>
            <w:vMerge w:val="continue"/>
            <w:tcBorders>
              <w:top w:val="nil"/>
              <w:left w:val="single" w:color="auto" w:sz="4" w:space="0"/>
              <w:bottom w:val="single" w:color="auto" w:sz="4" w:space="0"/>
              <w:right w:val="single" w:color="auto" w:sz="4" w:space="0"/>
            </w:tcBorders>
            <w:vAlign w:val="center"/>
          </w:tcPr>
          <w:p w14:paraId="27D0E21C">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310FC107">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4B8A0B1B">
            <w:pPr>
              <w:rPr>
                <w:rFonts w:eastAsia="黑体" w:cs="宋体"/>
                <w:sz w:val="20"/>
                <w:szCs w:val="20"/>
              </w:rPr>
            </w:pPr>
            <w:r>
              <w:rPr>
                <w:rFonts w:hint="eastAsia" w:eastAsia="黑体" w:cs="宋体"/>
                <w:sz w:val="20"/>
                <w:szCs w:val="20"/>
              </w:rPr>
              <w:t>25. Blue 1</w:t>
            </w:r>
          </w:p>
        </w:tc>
        <w:tc>
          <w:tcPr>
            <w:tcW w:w="5617" w:type="dxa"/>
            <w:tcBorders>
              <w:top w:val="single" w:color="auto" w:sz="4" w:space="0"/>
              <w:left w:val="single" w:color="auto" w:sz="4" w:space="0"/>
              <w:bottom w:val="single" w:color="auto" w:sz="4" w:space="0"/>
              <w:right w:val="single" w:color="auto" w:sz="4" w:space="0"/>
            </w:tcBorders>
          </w:tcPr>
          <w:p w14:paraId="15C19070">
            <w:pPr>
              <w:rPr>
                <w:rFonts w:eastAsia="黑体" w:cs="宋体"/>
                <w:sz w:val="20"/>
                <w:szCs w:val="20"/>
              </w:rPr>
            </w:pPr>
            <w:r>
              <w:rPr>
                <w:rFonts w:hint="eastAsia" w:eastAsia="黑体" w:cs="宋体"/>
                <w:sz w:val="20"/>
                <w:szCs w:val="20"/>
              </w:rPr>
              <w:t>Modify up or down (range 032-255), confirm the key to save, default 252.</w:t>
            </w:r>
          </w:p>
        </w:tc>
      </w:tr>
      <w:tr w14:paraId="64D33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68" w:type="dxa"/>
            <w:vMerge w:val="continue"/>
            <w:tcBorders>
              <w:top w:val="nil"/>
              <w:left w:val="single" w:color="auto" w:sz="4" w:space="0"/>
              <w:bottom w:val="single" w:color="auto" w:sz="4" w:space="0"/>
              <w:right w:val="single" w:color="auto" w:sz="4" w:space="0"/>
            </w:tcBorders>
            <w:vAlign w:val="center"/>
          </w:tcPr>
          <w:p w14:paraId="230FF564">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7049D54D">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0F3876C5">
            <w:pPr>
              <w:rPr>
                <w:rFonts w:eastAsia="黑体" w:cs="宋体"/>
                <w:sz w:val="20"/>
                <w:szCs w:val="20"/>
              </w:rPr>
            </w:pPr>
            <w:r>
              <w:rPr>
                <w:rFonts w:hint="eastAsia" w:eastAsia="黑体" w:cs="宋体"/>
                <w:sz w:val="20"/>
                <w:szCs w:val="20"/>
              </w:rPr>
              <w:t>26. White 1</w:t>
            </w:r>
          </w:p>
        </w:tc>
        <w:tc>
          <w:tcPr>
            <w:tcW w:w="5617" w:type="dxa"/>
            <w:tcBorders>
              <w:top w:val="single" w:color="auto" w:sz="4" w:space="0"/>
              <w:left w:val="single" w:color="auto" w:sz="4" w:space="0"/>
              <w:bottom w:val="single" w:color="auto" w:sz="4" w:space="0"/>
              <w:right w:val="single" w:color="auto" w:sz="4" w:space="0"/>
            </w:tcBorders>
          </w:tcPr>
          <w:p w14:paraId="097DCDC6">
            <w:pPr>
              <w:rPr>
                <w:rFonts w:eastAsia="黑体" w:cs="宋体"/>
                <w:sz w:val="20"/>
                <w:szCs w:val="20"/>
              </w:rPr>
            </w:pPr>
            <w:r>
              <w:rPr>
                <w:rFonts w:hint="eastAsia" w:eastAsia="黑体" w:cs="宋体"/>
                <w:sz w:val="20"/>
                <w:szCs w:val="20"/>
              </w:rPr>
              <w:t>Modify up or down (range 032-255), confirm the key to save, default 252.</w:t>
            </w:r>
          </w:p>
        </w:tc>
      </w:tr>
      <w:tr w14:paraId="36948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68" w:type="dxa"/>
            <w:vMerge w:val="continue"/>
            <w:tcBorders>
              <w:top w:val="nil"/>
              <w:left w:val="single" w:color="auto" w:sz="4" w:space="0"/>
              <w:bottom w:val="single" w:color="auto" w:sz="4" w:space="0"/>
              <w:right w:val="single" w:color="auto" w:sz="4" w:space="0"/>
            </w:tcBorders>
            <w:vAlign w:val="center"/>
          </w:tcPr>
          <w:p w14:paraId="7C888DC3">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47E0D227">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579CB736">
            <w:pPr>
              <w:rPr>
                <w:rFonts w:eastAsia="黑体" w:cs="宋体"/>
                <w:sz w:val="20"/>
                <w:szCs w:val="20"/>
              </w:rPr>
            </w:pPr>
            <w:r>
              <w:rPr>
                <w:rFonts w:hint="eastAsia" w:eastAsia="黑体" w:cs="宋体"/>
                <w:sz w:val="20"/>
                <w:szCs w:val="20"/>
              </w:rPr>
              <w:t>27. Red 2</w:t>
            </w:r>
          </w:p>
        </w:tc>
        <w:tc>
          <w:tcPr>
            <w:tcW w:w="5617" w:type="dxa"/>
            <w:tcBorders>
              <w:top w:val="single" w:color="auto" w:sz="4" w:space="0"/>
              <w:left w:val="single" w:color="auto" w:sz="4" w:space="0"/>
              <w:bottom w:val="single" w:color="auto" w:sz="4" w:space="0"/>
              <w:right w:val="single" w:color="auto" w:sz="4" w:space="0"/>
            </w:tcBorders>
          </w:tcPr>
          <w:p w14:paraId="5D102790">
            <w:pPr>
              <w:rPr>
                <w:rFonts w:eastAsia="黑体" w:cs="宋体"/>
                <w:sz w:val="20"/>
                <w:szCs w:val="20"/>
              </w:rPr>
            </w:pPr>
            <w:r>
              <w:rPr>
                <w:rFonts w:hint="eastAsia" w:eastAsia="黑体" w:cs="宋体"/>
                <w:sz w:val="20"/>
                <w:szCs w:val="20"/>
              </w:rPr>
              <w:t>Modify up or down (range 032-255), confirm the key to save, default 252.</w:t>
            </w:r>
          </w:p>
        </w:tc>
      </w:tr>
      <w:tr w14:paraId="29302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68" w:type="dxa"/>
            <w:vMerge w:val="continue"/>
            <w:tcBorders>
              <w:top w:val="nil"/>
              <w:left w:val="single" w:color="auto" w:sz="4" w:space="0"/>
              <w:bottom w:val="single" w:color="auto" w:sz="4" w:space="0"/>
              <w:right w:val="single" w:color="auto" w:sz="4" w:space="0"/>
            </w:tcBorders>
            <w:vAlign w:val="center"/>
          </w:tcPr>
          <w:p w14:paraId="62F8E212">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7BCEFE88">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5E41AB62">
            <w:pPr>
              <w:rPr>
                <w:rFonts w:eastAsia="黑体" w:cs="宋体"/>
                <w:sz w:val="20"/>
                <w:szCs w:val="20"/>
              </w:rPr>
            </w:pPr>
            <w:r>
              <w:rPr>
                <w:rFonts w:hint="eastAsia" w:eastAsia="黑体" w:cs="宋体"/>
                <w:sz w:val="20"/>
                <w:szCs w:val="20"/>
              </w:rPr>
              <w:t>28. Green 2</w:t>
            </w:r>
          </w:p>
        </w:tc>
        <w:tc>
          <w:tcPr>
            <w:tcW w:w="5617" w:type="dxa"/>
            <w:tcBorders>
              <w:top w:val="single" w:color="auto" w:sz="4" w:space="0"/>
              <w:left w:val="single" w:color="auto" w:sz="4" w:space="0"/>
              <w:bottom w:val="single" w:color="auto" w:sz="4" w:space="0"/>
              <w:right w:val="single" w:color="auto" w:sz="4" w:space="0"/>
            </w:tcBorders>
          </w:tcPr>
          <w:p w14:paraId="208A88D0">
            <w:pPr>
              <w:rPr>
                <w:rFonts w:eastAsia="黑体" w:cs="宋体"/>
                <w:sz w:val="20"/>
                <w:szCs w:val="20"/>
              </w:rPr>
            </w:pPr>
            <w:r>
              <w:rPr>
                <w:rFonts w:hint="eastAsia" w:eastAsia="黑体" w:cs="宋体"/>
                <w:sz w:val="20"/>
                <w:szCs w:val="20"/>
              </w:rPr>
              <w:t>Modify up or down (range 032-255), confirm the key to save, default 252.</w:t>
            </w:r>
          </w:p>
        </w:tc>
      </w:tr>
      <w:tr w14:paraId="5A473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68" w:type="dxa"/>
            <w:vMerge w:val="continue"/>
            <w:tcBorders>
              <w:top w:val="nil"/>
              <w:left w:val="single" w:color="auto" w:sz="4" w:space="0"/>
              <w:bottom w:val="single" w:color="auto" w:sz="4" w:space="0"/>
              <w:right w:val="single" w:color="auto" w:sz="4" w:space="0"/>
            </w:tcBorders>
            <w:vAlign w:val="center"/>
          </w:tcPr>
          <w:p w14:paraId="3301AEAA">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462D717E">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7284BA76">
            <w:pPr>
              <w:rPr>
                <w:rFonts w:eastAsia="黑体" w:cs="宋体"/>
                <w:sz w:val="20"/>
                <w:szCs w:val="20"/>
              </w:rPr>
            </w:pPr>
            <w:r>
              <w:rPr>
                <w:rFonts w:hint="eastAsia" w:eastAsia="黑体" w:cs="宋体"/>
                <w:sz w:val="20"/>
                <w:szCs w:val="20"/>
              </w:rPr>
              <w:t>29. Blue 2</w:t>
            </w:r>
          </w:p>
        </w:tc>
        <w:tc>
          <w:tcPr>
            <w:tcW w:w="5617" w:type="dxa"/>
            <w:tcBorders>
              <w:top w:val="single" w:color="auto" w:sz="4" w:space="0"/>
              <w:left w:val="single" w:color="auto" w:sz="4" w:space="0"/>
              <w:bottom w:val="single" w:color="auto" w:sz="4" w:space="0"/>
              <w:right w:val="single" w:color="auto" w:sz="4" w:space="0"/>
            </w:tcBorders>
          </w:tcPr>
          <w:p w14:paraId="30BFE7CE">
            <w:pPr>
              <w:rPr>
                <w:rFonts w:eastAsia="黑体" w:cs="宋体"/>
                <w:sz w:val="20"/>
                <w:szCs w:val="20"/>
              </w:rPr>
            </w:pPr>
            <w:r>
              <w:rPr>
                <w:rFonts w:hint="eastAsia" w:eastAsia="黑体" w:cs="宋体"/>
                <w:sz w:val="20"/>
                <w:szCs w:val="20"/>
              </w:rPr>
              <w:t>Modify up or down (range 032-255), confirm the key to save, default 252.</w:t>
            </w:r>
          </w:p>
        </w:tc>
      </w:tr>
      <w:tr w14:paraId="3CA11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68" w:type="dxa"/>
            <w:vMerge w:val="continue"/>
            <w:tcBorders>
              <w:top w:val="nil"/>
              <w:left w:val="single" w:color="auto" w:sz="4" w:space="0"/>
              <w:bottom w:val="single" w:color="auto" w:sz="4" w:space="0"/>
              <w:right w:val="single" w:color="auto" w:sz="4" w:space="0"/>
            </w:tcBorders>
            <w:vAlign w:val="center"/>
          </w:tcPr>
          <w:p w14:paraId="0AC057D9">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614D4DB4">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456F2B93">
            <w:pPr>
              <w:rPr>
                <w:rFonts w:eastAsia="黑体" w:cs="宋体"/>
                <w:sz w:val="20"/>
                <w:szCs w:val="20"/>
              </w:rPr>
            </w:pPr>
            <w:r>
              <w:rPr>
                <w:rFonts w:hint="eastAsia" w:eastAsia="黑体" w:cs="宋体"/>
                <w:sz w:val="20"/>
                <w:szCs w:val="20"/>
              </w:rPr>
              <w:t>30. White 2</w:t>
            </w:r>
          </w:p>
        </w:tc>
        <w:tc>
          <w:tcPr>
            <w:tcW w:w="5617" w:type="dxa"/>
            <w:tcBorders>
              <w:top w:val="single" w:color="auto" w:sz="4" w:space="0"/>
              <w:left w:val="single" w:color="auto" w:sz="4" w:space="0"/>
              <w:bottom w:val="single" w:color="auto" w:sz="4" w:space="0"/>
              <w:right w:val="single" w:color="auto" w:sz="4" w:space="0"/>
            </w:tcBorders>
          </w:tcPr>
          <w:p w14:paraId="271AB84B">
            <w:pPr>
              <w:rPr>
                <w:rFonts w:eastAsia="黑体" w:cs="宋体"/>
                <w:sz w:val="20"/>
                <w:szCs w:val="20"/>
              </w:rPr>
            </w:pPr>
            <w:r>
              <w:rPr>
                <w:rFonts w:hint="eastAsia" w:eastAsia="黑体" w:cs="宋体"/>
                <w:sz w:val="20"/>
                <w:szCs w:val="20"/>
              </w:rPr>
              <w:t>Modify up or down (range 032-255), confirm the key to save, default 252.</w:t>
            </w:r>
          </w:p>
        </w:tc>
      </w:tr>
      <w:tr w14:paraId="0A5B3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68" w:type="dxa"/>
            <w:vMerge w:val="continue"/>
            <w:tcBorders>
              <w:top w:val="nil"/>
              <w:left w:val="single" w:color="auto" w:sz="4" w:space="0"/>
              <w:bottom w:val="single" w:color="auto" w:sz="4" w:space="0"/>
              <w:right w:val="single" w:color="auto" w:sz="4" w:space="0"/>
            </w:tcBorders>
            <w:vAlign w:val="center"/>
          </w:tcPr>
          <w:p w14:paraId="59A5F99C">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06ACA3DF">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0D5E2125">
            <w:pPr>
              <w:rPr>
                <w:rFonts w:eastAsia="黑体" w:cs="宋体"/>
                <w:sz w:val="20"/>
                <w:szCs w:val="20"/>
              </w:rPr>
            </w:pPr>
            <w:r>
              <w:rPr>
                <w:rFonts w:hint="eastAsia" w:eastAsia="黑体" w:cs="宋体"/>
                <w:sz w:val="20"/>
                <w:szCs w:val="20"/>
              </w:rPr>
              <w:t>31. Red 3</w:t>
            </w:r>
          </w:p>
        </w:tc>
        <w:tc>
          <w:tcPr>
            <w:tcW w:w="5617" w:type="dxa"/>
            <w:tcBorders>
              <w:top w:val="single" w:color="auto" w:sz="4" w:space="0"/>
              <w:left w:val="single" w:color="auto" w:sz="4" w:space="0"/>
              <w:bottom w:val="single" w:color="auto" w:sz="4" w:space="0"/>
              <w:right w:val="single" w:color="auto" w:sz="4" w:space="0"/>
            </w:tcBorders>
          </w:tcPr>
          <w:p w14:paraId="14A6F4C3">
            <w:pPr>
              <w:rPr>
                <w:rFonts w:eastAsia="黑体" w:cs="宋体"/>
                <w:sz w:val="20"/>
                <w:szCs w:val="20"/>
              </w:rPr>
            </w:pPr>
            <w:r>
              <w:rPr>
                <w:rFonts w:hint="eastAsia" w:eastAsia="黑体" w:cs="宋体"/>
                <w:sz w:val="20"/>
                <w:szCs w:val="20"/>
              </w:rPr>
              <w:t>Modify up or down (range 032-255), confirm the key to save, default 252.</w:t>
            </w:r>
          </w:p>
        </w:tc>
      </w:tr>
      <w:tr w14:paraId="6E417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68" w:type="dxa"/>
            <w:vMerge w:val="continue"/>
            <w:tcBorders>
              <w:top w:val="nil"/>
              <w:left w:val="single" w:color="auto" w:sz="4" w:space="0"/>
              <w:bottom w:val="single" w:color="auto" w:sz="4" w:space="0"/>
              <w:right w:val="single" w:color="auto" w:sz="4" w:space="0"/>
            </w:tcBorders>
            <w:vAlign w:val="center"/>
          </w:tcPr>
          <w:p w14:paraId="168C450C">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1FD66D6B">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389833EE">
            <w:pPr>
              <w:rPr>
                <w:rFonts w:eastAsia="黑体" w:cs="宋体"/>
                <w:sz w:val="20"/>
                <w:szCs w:val="20"/>
              </w:rPr>
            </w:pPr>
            <w:r>
              <w:rPr>
                <w:rFonts w:hint="eastAsia" w:eastAsia="黑体" w:cs="宋体"/>
                <w:sz w:val="20"/>
                <w:szCs w:val="20"/>
              </w:rPr>
              <w:t>32. Green 3</w:t>
            </w:r>
          </w:p>
        </w:tc>
        <w:tc>
          <w:tcPr>
            <w:tcW w:w="5617" w:type="dxa"/>
            <w:tcBorders>
              <w:top w:val="single" w:color="auto" w:sz="4" w:space="0"/>
              <w:left w:val="single" w:color="auto" w:sz="4" w:space="0"/>
              <w:bottom w:val="single" w:color="auto" w:sz="4" w:space="0"/>
              <w:right w:val="single" w:color="auto" w:sz="4" w:space="0"/>
            </w:tcBorders>
          </w:tcPr>
          <w:p w14:paraId="40946D4E">
            <w:pPr>
              <w:rPr>
                <w:rFonts w:eastAsia="黑体" w:cs="宋体"/>
                <w:sz w:val="20"/>
                <w:szCs w:val="20"/>
              </w:rPr>
            </w:pPr>
            <w:r>
              <w:rPr>
                <w:rFonts w:hint="eastAsia" w:eastAsia="黑体" w:cs="宋体"/>
                <w:sz w:val="20"/>
                <w:szCs w:val="20"/>
              </w:rPr>
              <w:t>Modify up or down (range 032-255), confirm the key to save, default 252.</w:t>
            </w:r>
          </w:p>
        </w:tc>
      </w:tr>
      <w:tr w14:paraId="2B410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68" w:type="dxa"/>
            <w:vMerge w:val="continue"/>
            <w:tcBorders>
              <w:top w:val="nil"/>
              <w:left w:val="single" w:color="auto" w:sz="4" w:space="0"/>
              <w:bottom w:val="single" w:color="auto" w:sz="4" w:space="0"/>
              <w:right w:val="single" w:color="auto" w:sz="4" w:space="0"/>
            </w:tcBorders>
            <w:vAlign w:val="center"/>
          </w:tcPr>
          <w:p w14:paraId="4824BBAA">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5A6D1953">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257A73B7">
            <w:pPr>
              <w:rPr>
                <w:rFonts w:eastAsia="黑体" w:cs="宋体"/>
                <w:sz w:val="20"/>
                <w:szCs w:val="20"/>
              </w:rPr>
            </w:pPr>
            <w:r>
              <w:rPr>
                <w:rFonts w:hint="eastAsia" w:eastAsia="黑体" w:cs="宋体"/>
                <w:sz w:val="20"/>
                <w:szCs w:val="20"/>
              </w:rPr>
              <w:t>33. Blue 3</w:t>
            </w:r>
          </w:p>
        </w:tc>
        <w:tc>
          <w:tcPr>
            <w:tcW w:w="5617" w:type="dxa"/>
            <w:tcBorders>
              <w:top w:val="single" w:color="auto" w:sz="4" w:space="0"/>
              <w:left w:val="single" w:color="auto" w:sz="4" w:space="0"/>
              <w:bottom w:val="single" w:color="auto" w:sz="4" w:space="0"/>
              <w:right w:val="single" w:color="auto" w:sz="4" w:space="0"/>
            </w:tcBorders>
          </w:tcPr>
          <w:p w14:paraId="37D7C131">
            <w:pPr>
              <w:rPr>
                <w:rFonts w:eastAsia="黑体" w:cs="宋体"/>
                <w:sz w:val="20"/>
                <w:szCs w:val="20"/>
              </w:rPr>
            </w:pPr>
            <w:r>
              <w:rPr>
                <w:rFonts w:hint="eastAsia" w:eastAsia="黑体" w:cs="宋体"/>
                <w:sz w:val="20"/>
                <w:szCs w:val="20"/>
              </w:rPr>
              <w:t>Modify up or down (range 032-255), confirm the key to save, default 252.</w:t>
            </w:r>
          </w:p>
        </w:tc>
      </w:tr>
      <w:tr w14:paraId="2515E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68" w:type="dxa"/>
            <w:vMerge w:val="continue"/>
            <w:tcBorders>
              <w:top w:val="nil"/>
              <w:left w:val="single" w:color="auto" w:sz="4" w:space="0"/>
              <w:bottom w:val="single" w:color="auto" w:sz="4" w:space="0"/>
              <w:right w:val="single" w:color="auto" w:sz="4" w:space="0"/>
            </w:tcBorders>
            <w:vAlign w:val="center"/>
          </w:tcPr>
          <w:p w14:paraId="14FC063A">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12C5E35D">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4BD1D371">
            <w:pPr>
              <w:rPr>
                <w:rFonts w:eastAsia="黑体" w:cs="宋体"/>
                <w:sz w:val="20"/>
                <w:szCs w:val="20"/>
              </w:rPr>
            </w:pPr>
            <w:r>
              <w:rPr>
                <w:rFonts w:hint="eastAsia" w:eastAsia="黑体" w:cs="宋体"/>
                <w:sz w:val="20"/>
                <w:szCs w:val="20"/>
              </w:rPr>
              <w:t>34. White 3</w:t>
            </w:r>
          </w:p>
        </w:tc>
        <w:tc>
          <w:tcPr>
            <w:tcW w:w="5617" w:type="dxa"/>
            <w:tcBorders>
              <w:top w:val="single" w:color="auto" w:sz="4" w:space="0"/>
              <w:left w:val="single" w:color="auto" w:sz="4" w:space="0"/>
              <w:bottom w:val="single" w:color="auto" w:sz="4" w:space="0"/>
              <w:right w:val="single" w:color="auto" w:sz="4" w:space="0"/>
            </w:tcBorders>
          </w:tcPr>
          <w:p w14:paraId="362D1070">
            <w:pPr>
              <w:rPr>
                <w:rFonts w:eastAsia="黑体" w:cs="宋体"/>
                <w:sz w:val="20"/>
                <w:szCs w:val="20"/>
              </w:rPr>
            </w:pPr>
            <w:r>
              <w:rPr>
                <w:rFonts w:hint="eastAsia" w:eastAsia="黑体" w:cs="宋体"/>
                <w:sz w:val="20"/>
                <w:szCs w:val="20"/>
              </w:rPr>
              <w:t>Modify up or down (range 032-255), confirm the key to save, default 252.</w:t>
            </w:r>
          </w:p>
        </w:tc>
      </w:tr>
      <w:tr w14:paraId="4AE45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68" w:type="dxa"/>
            <w:vMerge w:val="continue"/>
            <w:tcBorders>
              <w:top w:val="nil"/>
              <w:left w:val="single" w:color="auto" w:sz="4" w:space="0"/>
              <w:bottom w:val="single" w:color="auto" w:sz="4" w:space="0"/>
              <w:right w:val="single" w:color="auto" w:sz="4" w:space="0"/>
            </w:tcBorders>
            <w:vAlign w:val="center"/>
          </w:tcPr>
          <w:p w14:paraId="2D97FD8F">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7F102592">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4BFD6BF2">
            <w:pPr>
              <w:rPr>
                <w:rFonts w:eastAsia="黑体" w:cs="宋体"/>
                <w:sz w:val="20"/>
                <w:szCs w:val="20"/>
              </w:rPr>
            </w:pPr>
            <w:r>
              <w:rPr>
                <w:rFonts w:hint="eastAsia" w:eastAsia="黑体" w:cs="宋体"/>
                <w:sz w:val="20"/>
                <w:szCs w:val="20"/>
              </w:rPr>
              <w:t>35. Red 4</w:t>
            </w:r>
          </w:p>
        </w:tc>
        <w:tc>
          <w:tcPr>
            <w:tcW w:w="5617" w:type="dxa"/>
            <w:tcBorders>
              <w:top w:val="single" w:color="auto" w:sz="4" w:space="0"/>
              <w:left w:val="single" w:color="auto" w:sz="4" w:space="0"/>
              <w:bottom w:val="single" w:color="auto" w:sz="4" w:space="0"/>
              <w:right w:val="single" w:color="auto" w:sz="4" w:space="0"/>
            </w:tcBorders>
          </w:tcPr>
          <w:p w14:paraId="36113945">
            <w:pPr>
              <w:rPr>
                <w:rFonts w:eastAsia="黑体" w:cs="宋体"/>
                <w:sz w:val="20"/>
                <w:szCs w:val="20"/>
              </w:rPr>
            </w:pPr>
            <w:r>
              <w:rPr>
                <w:rFonts w:hint="eastAsia" w:eastAsia="黑体" w:cs="宋体"/>
                <w:sz w:val="20"/>
                <w:szCs w:val="20"/>
              </w:rPr>
              <w:t>Modify up or down (range 032-255), confirm the key to save, default 252.</w:t>
            </w:r>
          </w:p>
        </w:tc>
      </w:tr>
      <w:tr w14:paraId="494F3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68" w:type="dxa"/>
            <w:vMerge w:val="continue"/>
            <w:tcBorders>
              <w:top w:val="nil"/>
              <w:left w:val="single" w:color="auto" w:sz="4" w:space="0"/>
              <w:bottom w:val="single" w:color="auto" w:sz="4" w:space="0"/>
              <w:right w:val="single" w:color="auto" w:sz="4" w:space="0"/>
            </w:tcBorders>
            <w:vAlign w:val="center"/>
          </w:tcPr>
          <w:p w14:paraId="71CAFDEE">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5EFEEE82">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135721F2">
            <w:pPr>
              <w:rPr>
                <w:rFonts w:eastAsia="黑体" w:cs="宋体"/>
                <w:sz w:val="20"/>
                <w:szCs w:val="20"/>
              </w:rPr>
            </w:pPr>
            <w:r>
              <w:rPr>
                <w:rFonts w:hint="eastAsia" w:eastAsia="黑体" w:cs="宋体"/>
                <w:sz w:val="20"/>
                <w:szCs w:val="20"/>
              </w:rPr>
              <w:t>36. Green 4</w:t>
            </w:r>
          </w:p>
        </w:tc>
        <w:tc>
          <w:tcPr>
            <w:tcW w:w="5617" w:type="dxa"/>
            <w:tcBorders>
              <w:top w:val="single" w:color="auto" w:sz="4" w:space="0"/>
              <w:left w:val="single" w:color="auto" w:sz="4" w:space="0"/>
              <w:bottom w:val="single" w:color="auto" w:sz="4" w:space="0"/>
              <w:right w:val="single" w:color="auto" w:sz="4" w:space="0"/>
            </w:tcBorders>
          </w:tcPr>
          <w:p w14:paraId="69A244C3">
            <w:pPr>
              <w:rPr>
                <w:rFonts w:eastAsia="黑体" w:cs="宋体"/>
                <w:sz w:val="20"/>
                <w:szCs w:val="20"/>
              </w:rPr>
            </w:pPr>
            <w:r>
              <w:rPr>
                <w:rFonts w:hint="eastAsia" w:eastAsia="黑体" w:cs="宋体"/>
                <w:sz w:val="20"/>
                <w:szCs w:val="20"/>
              </w:rPr>
              <w:t>Modify up or down (range 032-255), confirm the key to save, default 252.</w:t>
            </w:r>
          </w:p>
        </w:tc>
      </w:tr>
      <w:tr w14:paraId="299C1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68" w:type="dxa"/>
            <w:vMerge w:val="continue"/>
            <w:tcBorders>
              <w:top w:val="nil"/>
              <w:left w:val="single" w:color="auto" w:sz="4" w:space="0"/>
              <w:bottom w:val="single" w:color="auto" w:sz="4" w:space="0"/>
              <w:right w:val="single" w:color="auto" w:sz="4" w:space="0"/>
            </w:tcBorders>
            <w:vAlign w:val="center"/>
          </w:tcPr>
          <w:p w14:paraId="00BD2A91">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450743B7">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54206CA6">
            <w:pPr>
              <w:rPr>
                <w:rFonts w:eastAsia="黑体" w:cs="宋体"/>
                <w:sz w:val="20"/>
                <w:szCs w:val="20"/>
              </w:rPr>
            </w:pPr>
            <w:r>
              <w:rPr>
                <w:rFonts w:hint="eastAsia" w:eastAsia="黑体" w:cs="宋体"/>
                <w:sz w:val="20"/>
                <w:szCs w:val="20"/>
              </w:rPr>
              <w:t>37. Blue 4</w:t>
            </w:r>
          </w:p>
        </w:tc>
        <w:tc>
          <w:tcPr>
            <w:tcW w:w="5617" w:type="dxa"/>
            <w:tcBorders>
              <w:top w:val="single" w:color="auto" w:sz="4" w:space="0"/>
              <w:left w:val="single" w:color="auto" w:sz="4" w:space="0"/>
              <w:bottom w:val="single" w:color="auto" w:sz="4" w:space="0"/>
              <w:right w:val="single" w:color="auto" w:sz="4" w:space="0"/>
            </w:tcBorders>
          </w:tcPr>
          <w:p w14:paraId="216A1AFE">
            <w:pPr>
              <w:rPr>
                <w:rFonts w:eastAsia="黑体" w:cs="宋体"/>
                <w:sz w:val="20"/>
                <w:szCs w:val="20"/>
              </w:rPr>
            </w:pPr>
            <w:r>
              <w:rPr>
                <w:rFonts w:hint="eastAsia" w:eastAsia="黑体" w:cs="宋体"/>
                <w:sz w:val="20"/>
                <w:szCs w:val="20"/>
              </w:rPr>
              <w:t>Modify up or down (range 032-255), confirm the key to save, default 252.</w:t>
            </w:r>
          </w:p>
        </w:tc>
      </w:tr>
      <w:tr w14:paraId="76754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68" w:type="dxa"/>
            <w:vMerge w:val="continue"/>
            <w:tcBorders>
              <w:top w:val="nil"/>
              <w:left w:val="single" w:color="auto" w:sz="4" w:space="0"/>
              <w:bottom w:val="single" w:color="auto" w:sz="4" w:space="0"/>
              <w:right w:val="single" w:color="auto" w:sz="4" w:space="0"/>
            </w:tcBorders>
            <w:vAlign w:val="center"/>
          </w:tcPr>
          <w:p w14:paraId="6AC5614F">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6AB53A88">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0C41F3EA">
            <w:pPr>
              <w:rPr>
                <w:rFonts w:eastAsia="黑体" w:cs="宋体"/>
                <w:sz w:val="20"/>
                <w:szCs w:val="20"/>
              </w:rPr>
            </w:pPr>
            <w:r>
              <w:rPr>
                <w:rFonts w:hint="eastAsia" w:eastAsia="黑体" w:cs="宋体"/>
                <w:sz w:val="20"/>
                <w:szCs w:val="20"/>
              </w:rPr>
              <w:t>38. White 4</w:t>
            </w:r>
          </w:p>
        </w:tc>
        <w:tc>
          <w:tcPr>
            <w:tcW w:w="5617" w:type="dxa"/>
            <w:tcBorders>
              <w:top w:val="single" w:color="auto" w:sz="4" w:space="0"/>
              <w:left w:val="single" w:color="auto" w:sz="4" w:space="0"/>
              <w:bottom w:val="single" w:color="auto" w:sz="4" w:space="0"/>
              <w:right w:val="single" w:color="auto" w:sz="4" w:space="0"/>
            </w:tcBorders>
          </w:tcPr>
          <w:p w14:paraId="7CD22A7A">
            <w:pPr>
              <w:rPr>
                <w:rFonts w:eastAsia="黑体" w:cs="宋体"/>
                <w:sz w:val="20"/>
                <w:szCs w:val="20"/>
              </w:rPr>
            </w:pPr>
            <w:r>
              <w:rPr>
                <w:rFonts w:hint="eastAsia" w:eastAsia="黑体" w:cs="宋体"/>
                <w:sz w:val="20"/>
                <w:szCs w:val="20"/>
              </w:rPr>
              <w:t>Modify up or down (range 032-255), confirm the key to save, default 252.</w:t>
            </w:r>
          </w:p>
        </w:tc>
      </w:tr>
      <w:tr w14:paraId="50301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68" w:type="dxa"/>
            <w:vMerge w:val="continue"/>
            <w:tcBorders>
              <w:top w:val="nil"/>
              <w:left w:val="single" w:color="auto" w:sz="4" w:space="0"/>
              <w:bottom w:val="single" w:color="auto" w:sz="4" w:space="0"/>
              <w:right w:val="single" w:color="auto" w:sz="4" w:space="0"/>
            </w:tcBorders>
            <w:vAlign w:val="center"/>
          </w:tcPr>
          <w:p w14:paraId="207C6B4D">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3B808F6D">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2128F9F6">
            <w:pPr>
              <w:rPr>
                <w:rFonts w:eastAsia="黑体" w:cs="宋体"/>
                <w:sz w:val="20"/>
                <w:szCs w:val="20"/>
              </w:rPr>
            </w:pPr>
            <w:r>
              <w:rPr>
                <w:rFonts w:hint="eastAsia" w:eastAsia="黑体" w:cs="宋体"/>
                <w:sz w:val="20"/>
                <w:szCs w:val="20"/>
              </w:rPr>
              <w:t>39. Red 5</w:t>
            </w:r>
          </w:p>
        </w:tc>
        <w:tc>
          <w:tcPr>
            <w:tcW w:w="5617" w:type="dxa"/>
            <w:tcBorders>
              <w:top w:val="single" w:color="auto" w:sz="4" w:space="0"/>
              <w:left w:val="single" w:color="auto" w:sz="4" w:space="0"/>
              <w:bottom w:val="single" w:color="auto" w:sz="4" w:space="0"/>
              <w:right w:val="single" w:color="auto" w:sz="4" w:space="0"/>
            </w:tcBorders>
          </w:tcPr>
          <w:p w14:paraId="4398B6A2">
            <w:pPr>
              <w:rPr>
                <w:rFonts w:eastAsia="黑体" w:cs="宋体"/>
                <w:sz w:val="20"/>
                <w:szCs w:val="20"/>
              </w:rPr>
            </w:pPr>
            <w:r>
              <w:rPr>
                <w:rFonts w:hint="eastAsia" w:eastAsia="黑体" w:cs="宋体"/>
                <w:sz w:val="20"/>
                <w:szCs w:val="20"/>
              </w:rPr>
              <w:t>Modify up or down (range 032-255), confirm the key to save, default 252.</w:t>
            </w:r>
          </w:p>
        </w:tc>
      </w:tr>
      <w:tr w14:paraId="67C88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68" w:type="dxa"/>
            <w:vMerge w:val="continue"/>
            <w:tcBorders>
              <w:top w:val="nil"/>
              <w:left w:val="single" w:color="auto" w:sz="4" w:space="0"/>
              <w:bottom w:val="single" w:color="auto" w:sz="4" w:space="0"/>
              <w:right w:val="single" w:color="auto" w:sz="4" w:space="0"/>
            </w:tcBorders>
            <w:vAlign w:val="center"/>
          </w:tcPr>
          <w:p w14:paraId="6EC84B19">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1ACEE530">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3A7857BF">
            <w:pPr>
              <w:rPr>
                <w:rFonts w:eastAsia="黑体" w:cs="宋体"/>
                <w:sz w:val="20"/>
                <w:szCs w:val="20"/>
              </w:rPr>
            </w:pPr>
            <w:r>
              <w:rPr>
                <w:rFonts w:hint="eastAsia" w:eastAsia="黑体" w:cs="宋体"/>
                <w:sz w:val="20"/>
                <w:szCs w:val="20"/>
              </w:rPr>
              <w:t>40. Green 5</w:t>
            </w:r>
          </w:p>
        </w:tc>
        <w:tc>
          <w:tcPr>
            <w:tcW w:w="5617" w:type="dxa"/>
            <w:tcBorders>
              <w:top w:val="single" w:color="auto" w:sz="4" w:space="0"/>
              <w:left w:val="single" w:color="auto" w:sz="4" w:space="0"/>
              <w:bottom w:val="single" w:color="auto" w:sz="4" w:space="0"/>
              <w:right w:val="single" w:color="auto" w:sz="4" w:space="0"/>
            </w:tcBorders>
          </w:tcPr>
          <w:p w14:paraId="01AB558B">
            <w:pPr>
              <w:rPr>
                <w:rFonts w:eastAsia="黑体" w:cs="宋体"/>
                <w:sz w:val="20"/>
                <w:szCs w:val="20"/>
              </w:rPr>
            </w:pPr>
            <w:r>
              <w:rPr>
                <w:rFonts w:hint="eastAsia" w:eastAsia="黑体" w:cs="宋体"/>
                <w:sz w:val="20"/>
                <w:szCs w:val="20"/>
              </w:rPr>
              <w:t>Modify up or down (range 032-255), confirm the key to save, default 252.</w:t>
            </w:r>
          </w:p>
        </w:tc>
      </w:tr>
      <w:tr w14:paraId="5A4A6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68" w:type="dxa"/>
            <w:vMerge w:val="continue"/>
            <w:tcBorders>
              <w:top w:val="nil"/>
              <w:left w:val="single" w:color="auto" w:sz="4" w:space="0"/>
              <w:bottom w:val="single" w:color="auto" w:sz="4" w:space="0"/>
              <w:right w:val="single" w:color="auto" w:sz="4" w:space="0"/>
            </w:tcBorders>
            <w:vAlign w:val="center"/>
          </w:tcPr>
          <w:p w14:paraId="0065798E">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3D20D54E">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4EE8CE35">
            <w:pPr>
              <w:rPr>
                <w:rFonts w:eastAsia="黑体" w:cs="宋体"/>
                <w:sz w:val="20"/>
                <w:szCs w:val="20"/>
              </w:rPr>
            </w:pPr>
            <w:r>
              <w:rPr>
                <w:rFonts w:hint="eastAsia" w:eastAsia="黑体" w:cs="宋体"/>
                <w:sz w:val="20"/>
                <w:szCs w:val="20"/>
              </w:rPr>
              <w:t>41. Blue 5</w:t>
            </w:r>
          </w:p>
        </w:tc>
        <w:tc>
          <w:tcPr>
            <w:tcW w:w="5617" w:type="dxa"/>
            <w:tcBorders>
              <w:top w:val="single" w:color="auto" w:sz="4" w:space="0"/>
              <w:left w:val="single" w:color="auto" w:sz="4" w:space="0"/>
              <w:bottom w:val="single" w:color="auto" w:sz="4" w:space="0"/>
              <w:right w:val="single" w:color="auto" w:sz="4" w:space="0"/>
            </w:tcBorders>
          </w:tcPr>
          <w:p w14:paraId="63DD15F3">
            <w:pPr>
              <w:rPr>
                <w:rFonts w:eastAsia="黑体" w:cs="宋体"/>
                <w:sz w:val="20"/>
                <w:szCs w:val="20"/>
              </w:rPr>
            </w:pPr>
            <w:r>
              <w:rPr>
                <w:rFonts w:hint="eastAsia" w:eastAsia="黑体" w:cs="宋体"/>
                <w:sz w:val="20"/>
                <w:szCs w:val="20"/>
              </w:rPr>
              <w:t>Modify up or down (range 032-255), confirm the key to save, default 252.</w:t>
            </w:r>
          </w:p>
        </w:tc>
      </w:tr>
      <w:tr w14:paraId="6FE89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68" w:type="dxa"/>
            <w:vMerge w:val="continue"/>
            <w:tcBorders>
              <w:top w:val="nil"/>
              <w:left w:val="single" w:color="auto" w:sz="4" w:space="0"/>
              <w:bottom w:val="single" w:color="auto" w:sz="4" w:space="0"/>
              <w:right w:val="single" w:color="auto" w:sz="4" w:space="0"/>
            </w:tcBorders>
            <w:vAlign w:val="center"/>
          </w:tcPr>
          <w:p w14:paraId="5AFA7B39">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71DE5D53">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41F176FD">
            <w:pPr>
              <w:rPr>
                <w:rFonts w:eastAsia="黑体" w:cs="宋体"/>
                <w:sz w:val="20"/>
                <w:szCs w:val="20"/>
              </w:rPr>
            </w:pPr>
            <w:r>
              <w:rPr>
                <w:rFonts w:hint="eastAsia" w:eastAsia="黑体" w:cs="宋体"/>
                <w:sz w:val="20"/>
                <w:szCs w:val="20"/>
              </w:rPr>
              <w:t>42. White 5</w:t>
            </w:r>
          </w:p>
        </w:tc>
        <w:tc>
          <w:tcPr>
            <w:tcW w:w="5617" w:type="dxa"/>
            <w:tcBorders>
              <w:top w:val="single" w:color="auto" w:sz="4" w:space="0"/>
              <w:left w:val="single" w:color="auto" w:sz="4" w:space="0"/>
              <w:bottom w:val="single" w:color="auto" w:sz="4" w:space="0"/>
              <w:right w:val="single" w:color="auto" w:sz="4" w:space="0"/>
            </w:tcBorders>
          </w:tcPr>
          <w:p w14:paraId="5B4B00E8">
            <w:pPr>
              <w:rPr>
                <w:rFonts w:eastAsia="黑体" w:cs="宋体"/>
                <w:sz w:val="20"/>
                <w:szCs w:val="20"/>
              </w:rPr>
            </w:pPr>
            <w:r>
              <w:rPr>
                <w:rFonts w:hint="eastAsia" w:eastAsia="黑体" w:cs="宋体"/>
                <w:sz w:val="20"/>
                <w:szCs w:val="20"/>
              </w:rPr>
              <w:t>Modify up or down (range 032-255), confirm the key to save, default 252.</w:t>
            </w:r>
          </w:p>
        </w:tc>
      </w:tr>
      <w:tr w14:paraId="47DE0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68" w:type="dxa"/>
            <w:vMerge w:val="continue"/>
            <w:tcBorders>
              <w:top w:val="nil"/>
              <w:left w:val="single" w:color="auto" w:sz="4" w:space="0"/>
              <w:bottom w:val="single" w:color="auto" w:sz="4" w:space="0"/>
              <w:right w:val="single" w:color="auto" w:sz="4" w:space="0"/>
            </w:tcBorders>
            <w:vAlign w:val="center"/>
          </w:tcPr>
          <w:p w14:paraId="55754078">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760D317A">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2655E513">
            <w:pPr>
              <w:rPr>
                <w:rFonts w:eastAsia="黑体" w:cs="宋体"/>
                <w:sz w:val="20"/>
                <w:szCs w:val="20"/>
              </w:rPr>
            </w:pPr>
            <w:r>
              <w:rPr>
                <w:rFonts w:hint="eastAsia" w:eastAsia="黑体" w:cs="宋体"/>
                <w:sz w:val="20"/>
                <w:szCs w:val="20"/>
              </w:rPr>
              <w:t>43. Current</w:t>
            </w:r>
          </w:p>
        </w:tc>
        <w:tc>
          <w:tcPr>
            <w:tcW w:w="5617" w:type="dxa"/>
            <w:tcBorders>
              <w:top w:val="single" w:color="auto" w:sz="4" w:space="0"/>
              <w:left w:val="single" w:color="auto" w:sz="4" w:space="0"/>
              <w:bottom w:val="single" w:color="auto" w:sz="4" w:space="0"/>
              <w:right w:val="single" w:color="auto" w:sz="4" w:space="0"/>
            </w:tcBorders>
          </w:tcPr>
          <w:p w14:paraId="39284332">
            <w:pPr>
              <w:rPr>
                <w:rFonts w:eastAsia="黑体" w:cs="宋体"/>
                <w:sz w:val="20"/>
                <w:szCs w:val="20"/>
              </w:rPr>
            </w:pPr>
            <w:r>
              <w:rPr>
                <w:rFonts w:hint="eastAsia" w:eastAsia="黑体" w:cs="宋体"/>
                <w:sz w:val="20"/>
                <w:szCs w:val="20"/>
              </w:rPr>
              <w:t>Modify up or down (range 032-255), confirm the key to save, default 240.</w:t>
            </w:r>
          </w:p>
        </w:tc>
      </w:tr>
      <w:tr w14:paraId="163E1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68" w:type="dxa"/>
            <w:vMerge w:val="continue"/>
            <w:tcBorders>
              <w:top w:val="nil"/>
              <w:left w:val="single" w:color="auto" w:sz="4" w:space="0"/>
              <w:bottom w:val="single" w:color="auto" w:sz="4" w:space="0"/>
              <w:right w:val="single" w:color="auto" w:sz="4" w:space="0"/>
            </w:tcBorders>
            <w:vAlign w:val="center"/>
          </w:tcPr>
          <w:p w14:paraId="249258BE">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0EB733E8">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2F3E4CB1">
            <w:pPr>
              <w:rPr>
                <w:rFonts w:eastAsia="黑体" w:cs="宋体"/>
                <w:sz w:val="20"/>
                <w:szCs w:val="20"/>
              </w:rPr>
            </w:pPr>
            <w:r>
              <w:rPr>
                <w:rFonts w:hint="eastAsia" w:eastAsia="黑体" w:cs="宋体"/>
                <w:sz w:val="20"/>
                <w:szCs w:val="20"/>
              </w:rPr>
              <w:t>44. Temperature</w:t>
            </w:r>
          </w:p>
        </w:tc>
        <w:tc>
          <w:tcPr>
            <w:tcW w:w="5617" w:type="dxa"/>
            <w:tcBorders>
              <w:top w:val="single" w:color="auto" w:sz="4" w:space="0"/>
              <w:left w:val="single" w:color="auto" w:sz="4" w:space="0"/>
              <w:bottom w:val="single" w:color="auto" w:sz="4" w:space="0"/>
              <w:right w:val="single" w:color="auto" w:sz="4" w:space="0"/>
            </w:tcBorders>
          </w:tcPr>
          <w:p w14:paraId="57A2694B">
            <w:pPr>
              <w:rPr>
                <w:rFonts w:eastAsia="黑体" w:cs="宋体"/>
                <w:sz w:val="20"/>
                <w:szCs w:val="20"/>
              </w:rPr>
            </w:pPr>
            <w:r>
              <w:rPr>
                <w:rFonts w:hint="eastAsia" w:eastAsia="黑体" w:cs="宋体"/>
                <w:sz w:val="20"/>
                <w:szCs w:val="20"/>
              </w:rPr>
              <w:t>Modify the temperature parameter (range 40-65) up or down, confirm the key to save, default 060.</w:t>
            </w:r>
          </w:p>
        </w:tc>
      </w:tr>
      <w:tr w14:paraId="36A98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68" w:type="dxa"/>
            <w:vMerge w:val="continue"/>
            <w:tcBorders>
              <w:top w:val="nil"/>
              <w:left w:val="single" w:color="auto" w:sz="4" w:space="0"/>
              <w:bottom w:val="single" w:color="auto" w:sz="4" w:space="0"/>
              <w:right w:val="single" w:color="auto" w:sz="4" w:space="0"/>
            </w:tcBorders>
            <w:vAlign w:val="center"/>
          </w:tcPr>
          <w:p w14:paraId="187BEB54">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4E78FB89">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08C5CBD7">
            <w:pPr>
              <w:rPr>
                <w:rFonts w:eastAsia="黑体" w:cs="宋体"/>
                <w:sz w:val="20"/>
                <w:szCs w:val="20"/>
              </w:rPr>
            </w:pPr>
            <w:r>
              <w:rPr>
                <w:rFonts w:hint="eastAsia" w:eastAsia="黑体" w:cs="宋体"/>
                <w:sz w:val="20"/>
                <w:szCs w:val="20"/>
              </w:rPr>
              <w:t>45、LED</w:t>
            </w:r>
          </w:p>
        </w:tc>
        <w:tc>
          <w:tcPr>
            <w:tcW w:w="5617" w:type="dxa"/>
            <w:tcBorders>
              <w:top w:val="single" w:color="auto" w:sz="4" w:space="0"/>
              <w:left w:val="single" w:color="auto" w:sz="4" w:space="0"/>
              <w:bottom w:val="single" w:color="auto" w:sz="4" w:space="0"/>
              <w:right w:val="single" w:color="auto" w:sz="4" w:space="0"/>
            </w:tcBorders>
          </w:tcPr>
          <w:p w14:paraId="10980944">
            <w:pPr>
              <w:rPr>
                <w:rFonts w:eastAsia="黑体" w:cs="宋体"/>
                <w:sz w:val="20"/>
                <w:szCs w:val="20"/>
              </w:rPr>
            </w:pPr>
            <w:r>
              <w:rPr>
                <w:rFonts w:hint="eastAsia" w:eastAsia="黑体" w:cs="宋体"/>
                <w:sz w:val="20"/>
                <w:szCs w:val="20"/>
              </w:rPr>
              <w:t>Modify LEDA/LEDB up or down, make sure the key is saved, and the default LEDA is the default.</w:t>
            </w:r>
          </w:p>
        </w:tc>
      </w:tr>
      <w:tr w14:paraId="37ABE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68" w:type="dxa"/>
            <w:vMerge w:val="continue"/>
            <w:tcBorders>
              <w:top w:val="nil"/>
              <w:left w:val="single" w:color="auto" w:sz="4" w:space="0"/>
              <w:bottom w:val="single" w:color="auto" w:sz="4" w:space="0"/>
              <w:right w:val="single" w:color="auto" w:sz="4" w:space="0"/>
            </w:tcBorders>
            <w:vAlign w:val="center"/>
          </w:tcPr>
          <w:p w14:paraId="3E6411CD">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335A7471">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4BF41ACF">
            <w:pPr>
              <w:rPr>
                <w:rFonts w:eastAsia="黑体" w:cs="宋体"/>
                <w:sz w:val="20"/>
                <w:szCs w:val="20"/>
              </w:rPr>
            </w:pPr>
            <w:r>
              <w:rPr>
                <w:rFonts w:hint="eastAsia" w:eastAsia="黑体" w:cs="宋体"/>
                <w:sz w:val="20"/>
                <w:szCs w:val="20"/>
                <w:lang w:bidi="ar"/>
              </w:rPr>
              <w:t>46. LEDXYF direction</w:t>
            </w:r>
          </w:p>
        </w:tc>
        <w:tc>
          <w:tcPr>
            <w:tcW w:w="5617" w:type="dxa"/>
            <w:tcBorders>
              <w:top w:val="single" w:color="auto" w:sz="4" w:space="0"/>
              <w:left w:val="single" w:color="auto" w:sz="4" w:space="0"/>
              <w:bottom w:val="single" w:color="auto" w:sz="4" w:space="0"/>
              <w:right w:val="single" w:color="auto" w:sz="4" w:space="0"/>
            </w:tcBorders>
          </w:tcPr>
          <w:p w14:paraId="7A9CD7A8">
            <w:pPr>
              <w:rPr>
                <w:rFonts w:eastAsia="黑体" w:cs="宋体"/>
                <w:sz w:val="20"/>
                <w:szCs w:val="20"/>
              </w:rPr>
            </w:pPr>
            <w:r>
              <w:rPr>
                <w:rFonts w:hint="eastAsia" w:eastAsia="黑体" w:cs="宋体"/>
                <w:sz w:val="20"/>
                <w:szCs w:val="20"/>
                <w:lang w:bidi="ar"/>
              </w:rPr>
              <w:t>Modify up or down (range 000-255), confirm the key saves, default 000.</w:t>
            </w:r>
          </w:p>
        </w:tc>
      </w:tr>
      <w:tr w14:paraId="1D8E1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68" w:type="dxa"/>
            <w:vMerge w:val="continue"/>
            <w:tcBorders>
              <w:top w:val="nil"/>
              <w:left w:val="single" w:color="auto" w:sz="4" w:space="0"/>
              <w:bottom w:val="single" w:color="auto" w:sz="4" w:space="0"/>
              <w:right w:val="single" w:color="auto" w:sz="4" w:space="0"/>
            </w:tcBorders>
            <w:vAlign w:val="center"/>
          </w:tcPr>
          <w:p w14:paraId="00044E99">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116985E8">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6E9D3EFD">
            <w:pPr>
              <w:rPr>
                <w:rFonts w:eastAsia="黑体" w:cs="宋体"/>
                <w:sz w:val="20"/>
                <w:szCs w:val="20"/>
              </w:rPr>
            </w:pPr>
            <w:r>
              <w:rPr>
                <w:rFonts w:hint="eastAsia" w:eastAsia="黑体" w:cs="宋体"/>
                <w:sz w:val="20"/>
                <w:szCs w:val="20"/>
                <w:lang w:bidi="ar"/>
              </w:rPr>
              <w:t>47、Logo</w:t>
            </w:r>
          </w:p>
        </w:tc>
        <w:tc>
          <w:tcPr>
            <w:tcW w:w="5617" w:type="dxa"/>
            <w:tcBorders>
              <w:top w:val="single" w:color="auto" w:sz="4" w:space="0"/>
              <w:left w:val="single" w:color="auto" w:sz="4" w:space="0"/>
              <w:bottom w:val="single" w:color="auto" w:sz="4" w:space="0"/>
              <w:right w:val="single" w:color="auto" w:sz="4" w:space="0"/>
            </w:tcBorders>
          </w:tcPr>
          <w:p w14:paraId="24FEF6F6">
            <w:pPr>
              <w:rPr>
                <w:rFonts w:eastAsia="黑体" w:cs="宋体"/>
                <w:sz w:val="20"/>
                <w:szCs w:val="20"/>
              </w:rPr>
            </w:pPr>
            <w:r>
              <w:rPr>
                <w:rFonts w:hint="eastAsia" w:eastAsia="黑体" w:cs="宋体"/>
                <w:sz w:val="20"/>
                <w:szCs w:val="20"/>
                <w:lang w:bidi="ar"/>
              </w:rPr>
              <w:t>Select 000/001 up or down, confirm the key to save, default 000.</w:t>
            </w:r>
          </w:p>
        </w:tc>
      </w:tr>
      <w:tr w14:paraId="54C2A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68" w:type="dxa"/>
            <w:vMerge w:val="continue"/>
            <w:tcBorders>
              <w:top w:val="nil"/>
              <w:left w:val="single" w:color="auto" w:sz="4" w:space="0"/>
              <w:bottom w:val="single" w:color="auto" w:sz="4" w:space="0"/>
              <w:right w:val="single" w:color="auto" w:sz="4" w:space="0"/>
            </w:tcBorders>
            <w:vAlign w:val="center"/>
          </w:tcPr>
          <w:p w14:paraId="18008898">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093DBC2A">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3F236F57">
            <w:pPr>
              <w:rPr>
                <w:rFonts w:eastAsia="黑体" w:cs="宋体"/>
                <w:sz w:val="20"/>
                <w:szCs w:val="20"/>
              </w:rPr>
            </w:pPr>
            <w:r>
              <w:rPr>
                <w:rFonts w:hint="eastAsia" w:eastAsia="黑体" w:cs="宋体"/>
                <w:sz w:val="20"/>
                <w:szCs w:val="20"/>
                <w:lang w:bidi="ar"/>
              </w:rPr>
              <w:t>48. Synchronous update</w:t>
            </w:r>
          </w:p>
        </w:tc>
        <w:tc>
          <w:tcPr>
            <w:tcW w:w="5617" w:type="dxa"/>
            <w:tcBorders>
              <w:top w:val="single" w:color="auto" w:sz="4" w:space="0"/>
              <w:left w:val="single" w:color="auto" w:sz="4" w:space="0"/>
              <w:bottom w:val="single" w:color="auto" w:sz="4" w:space="0"/>
              <w:right w:val="single" w:color="auto" w:sz="4" w:space="0"/>
            </w:tcBorders>
          </w:tcPr>
          <w:p w14:paraId="6A3CF93B">
            <w:pPr>
              <w:rPr>
                <w:rFonts w:eastAsia="黑体" w:cs="宋体"/>
                <w:sz w:val="20"/>
                <w:szCs w:val="20"/>
              </w:rPr>
            </w:pPr>
            <w:r>
              <w:rPr>
                <w:rFonts w:hint="eastAsia" w:eastAsia="黑体" w:cs="宋体"/>
                <w:sz w:val="20"/>
                <w:szCs w:val="20"/>
                <w:lang w:bidi="ar"/>
              </w:rPr>
              <w:t>Select On/Off up or down, confirm to save, and turn off by default.</w:t>
            </w:r>
          </w:p>
        </w:tc>
      </w:tr>
      <w:tr w14:paraId="109B0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68" w:type="dxa"/>
            <w:vMerge w:val="continue"/>
            <w:tcBorders>
              <w:top w:val="nil"/>
              <w:left w:val="single" w:color="auto" w:sz="4" w:space="0"/>
              <w:bottom w:val="single" w:color="auto" w:sz="4" w:space="0"/>
              <w:right w:val="single" w:color="auto" w:sz="4" w:space="0"/>
            </w:tcBorders>
            <w:vAlign w:val="center"/>
          </w:tcPr>
          <w:p w14:paraId="705BBD5E">
            <w:pPr>
              <w:rPr>
                <w:rFonts w:eastAsia="黑体" w:cs="宋体"/>
              </w:rPr>
            </w:pPr>
          </w:p>
        </w:tc>
        <w:tc>
          <w:tcPr>
            <w:tcW w:w="1882" w:type="dxa"/>
            <w:vMerge w:val="continue"/>
            <w:tcBorders>
              <w:top w:val="nil"/>
              <w:left w:val="single" w:color="auto" w:sz="4" w:space="0"/>
              <w:bottom w:val="single" w:color="auto" w:sz="4" w:space="0"/>
              <w:right w:val="single" w:color="auto" w:sz="4" w:space="0"/>
            </w:tcBorders>
          </w:tcPr>
          <w:p w14:paraId="4C455013">
            <w:pPr>
              <w:rPr>
                <w:rFonts w:eastAsia="黑体" w:cs="宋体"/>
              </w:rPr>
            </w:pPr>
          </w:p>
        </w:tc>
        <w:tc>
          <w:tcPr>
            <w:tcW w:w="1573" w:type="dxa"/>
            <w:tcBorders>
              <w:top w:val="single" w:color="auto" w:sz="4" w:space="0"/>
              <w:left w:val="single" w:color="auto" w:sz="4" w:space="0"/>
              <w:bottom w:val="single" w:color="auto" w:sz="4" w:space="0"/>
              <w:right w:val="single" w:color="auto" w:sz="4" w:space="0"/>
            </w:tcBorders>
          </w:tcPr>
          <w:p w14:paraId="06F5E2D9">
            <w:pPr>
              <w:rPr>
                <w:rFonts w:eastAsia="黑体" w:cs="宋体"/>
                <w:sz w:val="20"/>
                <w:szCs w:val="20"/>
                <w:lang w:bidi="ar"/>
              </w:rPr>
            </w:pPr>
            <w:r>
              <w:rPr>
                <w:rFonts w:hint="eastAsia" w:eastAsia="黑体" w:cs="宋体"/>
                <w:sz w:val="20"/>
                <w:szCs w:val="20"/>
                <w:lang w:bidi="ar"/>
              </w:rPr>
              <w:t>49. Time is cleared</w:t>
            </w:r>
          </w:p>
        </w:tc>
        <w:tc>
          <w:tcPr>
            <w:tcW w:w="5617" w:type="dxa"/>
            <w:tcBorders>
              <w:top w:val="single" w:color="auto" w:sz="4" w:space="0"/>
              <w:left w:val="single" w:color="auto" w:sz="4" w:space="0"/>
              <w:bottom w:val="single" w:color="auto" w:sz="4" w:space="0"/>
              <w:right w:val="single" w:color="auto" w:sz="4" w:space="0"/>
            </w:tcBorders>
          </w:tcPr>
          <w:p w14:paraId="134E7E81">
            <w:pPr>
              <w:rPr>
                <w:rFonts w:eastAsia="黑体" w:cs="宋体"/>
                <w:sz w:val="20"/>
                <w:szCs w:val="20"/>
                <w:lang w:bidi="ar"/>
              </w:rPr>
            </w:pPr>
            <w:r>
              <w:rPr>
                <w:rFonts w:hint="eastAsia" w:eastAsia="黑体" w:cs="宋体"/>
                <w:sz w:val="20"/>
                <w:szCs w:val="20"/>
                <w:lang w:bidi="ar"/>
              </w:rPr>
              <w:t>Select Yes/No up or down, confirm the key saves, no by default.</w:t>
            </w:r>
          </w:p>
        </w:tc>
      </w:tr>
    </w:tbl>
    <w:p w14:paraId="3172AAE2">
      <w:pPr>
        <w:pStyle w:val="2"/>
        <w:autoSpaceDE w:val="0"/>
        <w:spacing w:before="312" w:beforeLines="100" w:after="312" w:afterLines="100"/>
        <w:rPr>
          <w:rFonts w:hint="eastAsia" w:cs="宋体"/>
          <w:bCs w:val="0"/>
          <w:sz w:val="32"/>
          <w:szCs w:val="32"/>
          <w:shd w:val="clear" w:color="FFFFFF" w:fill="D9D9D9"/>
        </w:rPr>
      </w:pPr>
      <w:bookmarkStart w:id="24" w:name="_Toc19022"/>
      <w:bookmarkStart w:id="25" w:name="_Toc28390"/>
      <w:bookmarkStart w:id="26" w:name="_Toc26009"/>
      <w:r>
        <w:rPr>
          <w:rFonts w:hint="eastAsia" w:cs="宋体"/>
          <w:bCs w:val="0"/>
          <w:sz w:val="32"/>
          <w:szCs w:val="32"/>
          <w:shd w:val="clear" w:color="FFFFFF" w:fill="D9D9D9"/>
        </w:rPr>
        <w:t>3. Master-slave control</w:t>
      </w:r>
      <w:bookmarkEnd w:id="24"/>
      <w:bookmarkEnd w:id="25"/>
      <w:bookmarkEnd w:id="26"/>
    </w:p>
    <w:p w14:paraId="395E3A9B">
      <w:pPr>
        <w:rPr>
          <w:rFonts w:hint="eastAsia" w:cs="宋体"/>
        </w:rPr>
      </w:pPr>
      <w:r>
        <w:rPr>
          <w:rFonts w:hint="eastAsia" w:cs="宋体"/>
          <w:sz w:val="24"/>
          <w:szCs w:val="24"/>
          <w:lang w:bidi="ar"/>
        </w:rPr>
        <w:t xml:space="preserve">    </w:t>
      </w:r>
      <w:r>
        <w:rPr>
          <w:rFonts w:hint="eastAsia" w:cs="宋体"/>
          <w:lang w:bidi="ar"/>
        </w:rPr>
        <w:t>There are 2 or more identical lamps connected with DMX three-core signal cables, all lamps are modified to 001~512 arbitrary address code, any one is set as the host, other lamps are slaves, and all slave displays do not flicker; When the main unit is used to adjust the gradient, pulse change, jump, voice control, and self-propelled effects, all slave synchronized gradients, pulse changes, jumps, voice-controlled, and auto-propelled effects.</w:t>
      </w:r>
    </w:p>
    <w:p w14:paraId="627A35B3">
      <w:pPr>
        <w:rPr>
          <w:rFonts w:hint="eastAsia" w:cs="宋体"/>
        </w:rPr>
      </w:pPr>
      <w:r>
        <w:rPr>
          <w:rFonts w:hint="eastAsia" w:cs="宋体"/>
          <w:lang w:bidi="ar"/>
        </w:rPr>
        <w:t>Special attention: 1. A group of lamps can only set one host, if there are multiple hosts, all the lamps will flash randomly and not synchronized.</w:t>
      </w:r>
    </w:p>
    <w:p w14:paraId="049056D0">
      <w:pPr>
        <w:numPr>
          <w:ilvl w:val="0"/>
          <w:numId w:val="4"/>
        </w:numPr>
        <w:rPr>
          <w:rFonts w:hint="eastAsia" w:cs="宋体"/>
        </w:rPr>
      </w:pPr>
      <w:r>
        <w:rPr>
          <w:rFonts w:hint="eastAsia" w:cs="宋体"/>
          <w:lang w:bidi="ar"/>
        </w:rPr>
        <w:t>All luminaires must be active when the DMX512 console is turned off.</w:t>
      </w:r>
    </w:p>
    <w:p w14:paraId="10404036">
      <w:pPr>
        <w:pStyle w:val="2"/>
        <w:autoSpaceDE w:val="0"/>
        <w:spacing w:before="312" w:beforeLines="100" w:after="312" w:afterLines="100" w:line="240" w:lineRule="auto"/>
        <w:rPr>
          <w:rFonts w:hint="eastAsia" w:cs="宋体"/>
          <w:bCs w:val="0"/>
          <w:sz w:val="32"/>
          <w:szCs w:val="32"/>
          <w:shd w:val="clear" w:color="FFFFFF" w:fill="D9D9D9"/>
        </w:rPr>
      </w:pPr>
      <w:bookmarkStart w:id="27" w:name="_Toc1496"/>
      <w:bookmarkStart w:id="28" w:name="_Toc16296"/>
      <w:bookmarkStart w:id="29" w:name="_Toc21764"/>
      <w:r>
        <w:rPr>
          <w:rFonts w:hint="eastAsia" w:cs="宋体"/>
          <w:bCs w:val="0"/>
          <w:sz w:val="32"/>
          <w:szCs w:val="32"/>
          <w:shd w:val="clear" w:color="FFFFFF" w:fill="D9D9D9"/>
        </w:rPr>
        <w:t>4. DMX512 control</w:t>
      </w:r>
      <w:bookmarkEnd w:id="27"/>
      <w:bookmarkEnd w:id="28"/>
      <w:bookmarkEnd w:id="29"/>
    </w:p>
    <w:p w14:paraId="56C4B1CD">
      <w:pPr>
        <w:pStyle w:val="3"/>
        <w:spacing w:before="312" w:beforeLines="100" w:after="312" w:afterLines="100"/>
        <w:rPr>
          <w:rFonts w:hint="eastAsia" w:ascii="Times New Roman" w:hAnsi="Times New Roman" w:cs="黑体"/>
          <w:bCs w:val="0"/>
          <w:sz w:val="24"/>
          <w:szCs w:val="24"/>
        </w:rPr>
      </w:pPr>
      <w:bookmarkStart w:id="30" w:name="_Toc13432"/>
      <w:bookmarkStart w:id="31" w:name="_Toc5701"/>
      <w:bookmarkStart w:id="32" w:name="_Toc32015"/>
      <w:r>
        <w:rPr>
          <w:rFonts w:hint="eastAsia" w:ascii="Times New Roman" w:hAnsi="Times New Roman" w:cs="黑体"/>
          <w:bCs w:val="0"/>
          <w:sz w:val="24"/>
          <w:szCs w:val="24"/>
        </w:rPr>
        <w:t>4.1 Address Code</w:t>
      </w:r>
      <w:bookmarkEnd w:id="30"/>
      <w:bookmarkEnd w:id="31"/>
      <w:bookmarkEnd w:id="32"/>
    </w:p>
    <w:p w14:paraId="7E8FCBAF">
      <w:pPr>
        <w:autoSpaceDE w:val="0"/>
        <w:ind w:firstLine="411" w:firstLineChars="196"/>
        <w:rPr>
          <w:rFonts w:hint="eastAsia" w:cs="宋体"/>
          <w:bCs/>
          <w:lang w:bidi="ar"/>
        </w:rPr>
      </w:pPr>
      <w:r>
        <w:rPr>
          <w:rFonts w:hint="eastAsia" w:cs="宋体"/>
          <w:bCs/>
          <w:lang w:bidi="ar"/>
        </w:rPr>
        <w:t>All the lamps are set with the address code, connect all the lamps to the DMX512 console in parallel with DMX three-core signal cables, the address code stops flashing, indicating that the DMX512 console signal has been sent to the lamp, and use the DMX512 console to control the relevant functions according to the channel instructions.</w:t>
      </w:r>
      <w:bookmarkStart w:id="33" w:name="_Toc233"/>
      <w:bookmarkStart w:id="34" w:name="_Toc286"/>
      <w:bookmarkStart w:id="35" w:name="_Toc19942"/>
      <w:bookmarkStart w:id="36" w:name="_Toc6760"/>
    </w:p>
    <w:p w14:paraId="7BE3E377">
      <w:pPr>
        <w:pStyle w:val="3"/>
        <w:widowControl/>
        <w:spacing w:before="624" w:beforeLines="200" w:after="312" w:afterLines="100" w:line="240" w:lineRule="auto"/>
        <w:rPr>
          <w:rFonts w:hint="eastAsia" w:ascii="Times New Roman" w:hAnsi="Times New Roman" w:cs="黑体"/>
          <w:bCs w:val="0"/>
          <w:sz w:val="24"/>
          <w:szCs w:val="24"/>
        </w:rPr>
      </w:pPr>
      <w:r>
        <w:rPr>
          <w:rFonts w:hint="eastAsia" w:ascii="Times New Roman" w:hAnsi="Times New Roman" w:cs="黑体"/>
          <w:bCs w:val="0"/>
          <w:sz w:val="24"/>
          <w:szCs w:val="24"/>
        </w:rPr>
        <w:t>4.2 CH26 Channel Table</w:t>
      </w:r>
      <w:bookmarkEnd w:id="33"/>
      <w:bookmarkEnd w:id="34"/>
    </w:p>
    <w:tbl>
      <w:tblPr>
        <w:tblStyle w:val="9"/>
        <w:tblW w:w="1007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1559"/>
        <w:gridCol w:w="7519"/>
      </w:tblGrid>
      <w:tr w14:paraId="32146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451241A1">
            <w:pPr>
              <w:jc w:val="center"/>
              <w:rPr>
                <w:rFonts w:eastAsia="黑体" w:cs="宋体"/>
                <w:b/>
              </w:rPr>
            </w:pPr>
            <w:r>
              <w:rPr>
                <w:rFonts w:hint="eastAsia" w:eastAsia="黑体" w:cs="宋体"/>
                <w:b/>
                <w:lang w:bidi="ar"/>
              </w:rPr>
              <w:t>passage</w:t>
            </w:r>
          </w:p>
        </w:tc>
        <w:tc>
          <w:tcPr>
            <w:tcW w:w="1559" w:type="dxa"/>
            <w:tcBorders>
              <w:top w:val="single" w:color="auto" w:sz="4" w:space="0"/>
              <w:left w:val="single" w:color="auto" w:sz="4" w:space="0"/>
              <w:bottom w:val="single" w:color="auto" w:sz="4" w:space="0"/>
              <w:right w:val="single" w:color="auto" w:sz="4" w:space="0"/>
            </w:tcBorders>
          </w:tcPr>
          <w:p w14:paraId="0AB16829">
            <w:pPr>
              <w:jc w:val="center"/>
              <w:rPr>
                <w:rFonts w:eastAsia="黑体" w:cs="宋体"/>
                <w:b/>
              </w:rPr>
            </w:pPr>
            <w:r>
              <w:rPr>
                <w:rFonts w:hint="eastAsia" w:eastAsia="黑体" w:cs="宋体"/>
                <w:b/>
                <w:lang w:bidi="ar"/>
              </w:rPr>
              <w:t>Channel value</w:t>
            </w:r>
          </w:p>
        </w:tc>
        <w:tc>
          <w:tcPr>
            <w:tcW w:w="7519" w:type="dxa"/>
            <w:tcBorders>
              <w:top w:val="single" w:color="auto" w:sz="4" w:space="0"/>
              <w:left w:val="single" w:color="auto" w:sz="4" w:space="0"/>
              <w:bottom w:val="single" w:color="auto" w:sz="4" w:space="0"/>
              <w:right w:val="single" w:color="auto" w:sz="4" w:space="0"/>
            </w:tcBorders>
          </w:tcPr>
          <w:p w14:paraId="69E0B770">
            <w:pPr>
              <w:jc w:val="center"/>
              <w:rPr>
                <w:rFonts w:eastAsia="黑体" w:cs="宋体"/>
                <w:b/>
              </w:rPr>
            </w:pPr>
            <w:r>
              <w:rPr>
                <w:rFonts w:hint="eastAsia" w:eastAsia="黑体" w:cs="宋体"/>
                <w:b/>
                <w:lang w:bidi="ar"/>
              </w:rPr>
              <w:t>Basic features:</w:t>
            </w:r>
          </w:p>
        </w:tc>
      </w:tr>
      <w:tr w14:paraId="67B11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474DF28A">
            <w:pPr>
              <w:jc w:val="center"/>
              <w:rPr>
                <w:rFonts w:eastAsia="黑体" w:cs="宋体"/>
              </w:rPr>
            </w:pPr>
            <w:r>
              <w:rPr>
                <w:rFonts w:hint="eastAsia" w:eastAsia="黑体" w:cs="宋体"/>
                <w:lang w:bidi="ar"/>
              </w:rPr>
              <w:t>1</w:t>
            </w:r>
          </w:p>
        </w:tc>
        <w:tc>
          <w:tcPr>
            <w:tcW w:w="1559" w:type="dxa"/>
            <w:tcBorders>
              <w:top w:val="single" w:color="auto" w:sz="4" w:space="0"/>
              <w:left w:val="single" w:color="auto" w:sz="4" w:space="0"/>
              <w:bottom w:val="single" w:color="auto" w:sz="4" w:space="0"/>
              <w:right w:val="single" w:color="auto" w:sz="4" w:space="0"/>
            </w:tcBorders>
            <w:vAlign w:val="center"/>
          </w:tcPr>
          <w:p w14:paraId="2BDF1DF8">
            <w:pPr>
              <w:rPr>
                <w:rFonts w:eastAsia="黑体" w:cs="宋体"/>
              </w:rPr>
            </w:pPr>
            <w:r>
              <w:rPr>
                <w:rFonts w:hint="eastAsia" w:eastAsia="黑体" w:cs="宋体"/>
                <w:lang w:bidi="ar"/>
              </w:rPr>
              <w:t>000-255</w:t>
            </w:r>
          </w:p>
        </w:tc>
        <w:tc>
          <w:tcPr>
            <w:tcW w:w="7519" w:type="dxa"/>
            <w:tcBorders>
              <w:top w:val="single" w:color="auto" w:sz="4" w:space="0"/>
              <w:left w:val="single" w:color="auto" w:sz="4" w:space="0"/>
              <w:bottom w:val="single" w:color="auto" w:sz="4" w:space="0"/>
              <w:right w:val="single" w:color="auto" w:sz="4" w:space="0"/>
            </w:tcBorders>
            <w:vAlign w:val="center"/>
          </w:tcPr>
          <w:p w14:paraId="50754EC5">
            <w:pPr>
              <w:widowControl/>
              <w:jc w:val="left"/>
              <w:textAlignment w:val="center"/>
              <w:rPr>
                <w:rFonts w:eastAsia="黑体" w:cs="宋体"/>
                <w:color w:val="000000"/>
              </w:rPr>
            </w:pPr>
            <w:r>
              <w:rPr>
                <w:rFonts w:hint="eastAsia" w:eastAsia="黑体" w:cs="等线"/>
                <w:color w:val="000000"/>
                <w:kern w:val="0"/>
                <w:sz w:val="22"/>
                <w:szCs w:val="22"/>
                <w:lang w:bidi="ar"/>
              </w:rPr>
              <w:t xml:space="preserve">X-axis    </w:t>
            </w:r>
          </w:p>
        </w:tc>
      </w:tr>
      <w:tr w14:paraId="796AF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51EAB9CF">
            <w:pPr>
              <w:jc w:val="center"/>
              <w:rPr>
                <w:rFonts w:eastAsia="黑体" w:cs="宋体"/>
              </w:rPr>
            </w:pPr>
            <w:r>
              <w:rPr>
                <w:rFonts w:hint="eastAsia" w:eastAsia="黑体" w:cs="宋体"/>
                <w:lang w:bidi="ar"/>
              </w:rPr>
              <w:t>2</w:t>
            </w:r>
          </w:p>
        </w:tc>
        <w:tc>
          <w:tcPr>
            <w:tcW w:w="1559" w:type="dxa"/>
            <w:tcBorders>
              <w:top w:val="single" w:color="auto" w:sz="4" w:space="0"/>
              <w:left w:val="single" w:color="auto" w:sz="4" w:space="0"/>
              <w:bottom w:val="single" w:color="auto" w:sz="4" w:space="0"/>
              <w:right w:val="single" w:color="auto" w:sz="4" w:space="0"/>
            </w:tcBorders>
            <w:vAlign w:val="center"/>
          </w:tcPr>
          <w:p w14:paraId="69CD3722">
            <w:pPr>
              <w:rPr>
                <w:rFonts w:eastAsia="黑体" w:cs="宋体"/>
              </w:rPr>
            </w:pPr>
            <w:r>
              <w:rPr>
                <w:rFonts w:hint="eastAsia" w:eastAsia="黑体" w:cs="宋体"/>
                <w:lang w:bidi="ar"/>
              </w:rPr>
              <w:t>000-255</w:t>
            </w:r>
          </w:p>
        </w:tc>
        <w:tc>
          <w:tcPr>
            <w:tcW w:w="7519" w:type="dxa"/>
            <w:tcBorders>
              <w:top w:val="single" w:color="auto" w:sz="4" w:space="0"/>
              <w:left w:val="single" w:color="auto" w:sz="4" w:space="0"/>
              <w:bottom w:val="single" w:color="auto" w:sz="4" w:space="0"/>
              <w:right w:val="single" w:color="auto" w:sz="4" w:space="0"/>
            </w:tcBorders>
            <w:vAlign w:val="center"/>
          </w:tcPr>
          <w:p w14:paraId="452B00A0">
            <w:pPr>
              <w:widowControl/>
              <w:jc w:val="left"/>
              <w:textAlignment w:val="center"/>
              <w:rPr>
                <w:rFonts w:eastAsia="黑体" w:cs="宋体"/>
                <w:color w:val="000000"/>
              </w:rPr>
            </w:pPr>
            <w:r>
              <w:rPr>
                <w:rFonts w:hint="eastAsia" w:eastAsia="黑体" w:cs="等线"/>
                <w:color w:val="000000"/>
                <w:kern w:val="0"/>
                <w:sz w:val="22"/>
                <w:szCs w:val="22"/>
                <w:lang w:bidi="ar"/>
              </w:rPr>
              <w:t xml:space="preserve">X-axis fine-tuning </w:t>
            </w:r>
          </w:p>
        </w:tc>
      </w:tr>
      <w:tr w14:paraId="19695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5D8070DF">
            <w:pPr>
              <w:jc w:val="center"/>
              <w:rPr>
                <w:rFonts w:eastAsia="黑体" w:cs="宋体"/>
              </w:rPr>
            </w:pPr>
            <w:r>
              <w:rPr>
                <w:rFonts w:hint="eastAsia" w:eastAsia="黑体" w:cs="宋体"/>
                <w:lang w:bidi="ar"/>
              </w:rPr>
              <w:t>3</w:t>
            </w:r>
          </w:p>
        </w:tc>
        <w:tc>
          <w:tcPr>
            <w:tcW w:w="1559" w:type="dxa"/>
            <w:tcBorders>
              <w:top w:val="single" w:color="auto" w:sz="4" w:space="0"/>
              <w:left w:val="single" w:color="auto" w:sz="4" w:space="0"/>
              <w:bottom w:val="single" w:color="auto" w:sz="4" w:space="0"/>
              <w:right w:val="single" w:color="auto" w:sz="4" w:space="0"/>
            </w:tcBorders>
            <w:vAlign w:val="center"/>
          </w:tcPr>
          <w:p w14:paraId="7FC2554E">
            <w:pPr>
              <w:rPr>
                <w:rFonts w:eastAsia="黑体" w:cs="宋体"/>
              </w:rPr>
            </w:pPr>
            <w:r>
              <w:rPr>
                <w:rFonts w:hint="eastAsia" w:eastAsia="黑体" w:cs="宋体"/>
                <w:lang w:bidi="ar"/>
              </w:rPr>
              <w:t>000-255</w:t>
            </w:r>
          </w:p>
        </w:tc>
        <w:tc>
          <w:tcPr>
            <w:tcW w:w="7519" w:type="dxa"/>
            <w:tcBorders>
              <w:top w:val="single" w:color="auto" w:sz="4" w:space="0"/>
              <w:left w:val="single" w:color="auto" w:sz="4" w:space="0"/>
              <w:bottom w:val="single" w:color="auto" w:sz="4" w:space="0"/>
              <w:right w:val="single" w:color="auto" w:sz="4" w:space="0"/>
            </w:tcBorders>
            <w:vAlign w:val="center"/>
          </w:tcPr>
          <w:p w14:paraId="7E9BA5A9">
            <w:pPr>
              <w:widowControl/>
              <w:jc w:val="left"/>
              <w:textAlignment w:val="center"/>
              <w:rPr>
                <w:rFonts w:eastAsia="黑体" w:cs="宋体"/>
                <w:color w:val="000000"/>
              </w:rPr>
            </w:pPr>
            <w:r>
              <w:rPr>
                <w:rFonts w:hint="eastAsia" w:eastAsia="黑体" w:cs="等线"/>
                <w:color w:val="000000"/>
                <w:kern w:val="0"/>
                <w:sz w:val="22"/>
                <w:szCs w:val="22"/>
                <w:lang w:bidi="ar"/>
              </w:rPr>
              <w:t xml:space="preserve">X-axis speed  </w:t>
            </w:r>
          </w:p>
        </w:tc>
      </w:tr>
      <w:tr w14:paraId="7CC61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2BD8AC55">
            <w:pPr>
              <w:jc w:val="center"/>
              <w:rPr>
                <w:rFonts w:eastAsia="黑体" w:cs="宋体"/>
              </w:rPr>
            </w:pPr>
            <w:r>
              <w:rPr>
                <w:rFonts w:hint="eastAsia" w:eastAsia="黑体" w:cs="宋体"/>
                <w:lang w:bidi="ar"/>
              </w:rPr>
              <w:t>4</w:t>
            </w:r>
          </w:p>
        </w:tc>
        <w:tc>
          <w:tcPr>
            <w:tcW w:w="1559" w:type="dxa"/>
            <w:tcBorders>
              <w:top w:val="single" w:color="auto" w:sz="4" w:space="0"/>
              <w:left w:val="single" w:color="auto" w:sz="4" w:space="0"/>
              <w:bottom w:val="single" w:color="auto" w:sz="4" w:space="0"/>
              <w:right w:val="single" w:color="auto" w:sz="4" w:space="0"/>
            </w:tcBorders>
          </w:tcPr>
          <w:p w14:paraId="7C1FFE05">
            <w:pPr>
              <w:rPr>
                <w:rFonts w:eastAsia="黑体" w:cs="宋体"/>
              </w:rPr>
            </w:pPr>
            <w:r>
              <w:rPr>
                <w:rFonts w:hint="eastAsia" w:eastAsia="黑体" w:cs="宋体"/>
                <w:lang w:bidi="ar"/>
              </w:rPr>
              <w:t>000-255</w:t>
            </w:r>
          </w:p>
        </w:tc>
        <w:tc>
          <w:tcPr>
            <w:tcW w:w="7519" w:type="dxa"/>
            <w:tcBorders>
              <w:top w:val="single" w:color="auto" w:sz="4" w:space="0"/>
              <w:left w:val="single" w:color="auto" w:sz="4" w:space="0"/>
              <w:bottom w:val="single" w:color="auto" w:sz="4" w:space="0"/>
              <w:right w:val="single" w:color="auto" w:sz="4" w:space="0"/>
            </w:tcBorders>
            <w:vAlign w:val="center"/>
          </w:tcPr>
          <w:p w14:paraId="756472A4">
            <w:pPr>
              <w:widowControl/>
              <w:jc w:val="left"/>
              <w:textAlignment w:val="center"/>
              <w:rPr>
                <w:rFonts w:eastAsia="黑体" w:cs="宋体"/>
                <w:color w:val="000000"/>
              </w:rPr>
            </w:pPr>
            <w:r>
              <w:rPr>
                <w:rFonts w:hint="eastAsia" w:eastAsia="黑体" w:cs="等线"/>
                <w:color w:val="000000"/>
                <w:kern w:val="0"/>
                <w:sz w:val="22"/>
                <w:szCs w:val="22"/>
                <w:lang w:bidi="ar"/>
              </w:rPr>
              <w:t xml:space="preserve">X-axis macro function </w:t>
            </w:r>
          </w:p>
        </w:tc>
      </w:tr>
      <w:tr w14:paraId="0AD73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669CEF8D">
            <w:pPr>
              <w:jc w:val="center"/>
              <w:rPr>
                <w:rFonts w:eastAsia="黑体" w:cs="宋体"/>
              </w:rPr>
            </w:pPr>
            <w:r>
              <w:rPr>
                <w:rFonts w:hint="eastAsia" w:eastAsia="黑体" w:cs="宋体"/>
                <w:lang w:bidi="ar"/>
              </w:rPr>
              <w:t>5</w:t>
            </w:r>
          </w:p>
        </w:tc>
        <w:tc>
          <w:tcPr>
            <w:tcW w:w="1559" w:type="dxa"/>
            <w:tcBorders>
              <w:top w:val="single" w:color="auto" w:sz="4" w:space="0"/>
              <w:left w:val="single" w:color="auto" w:sz="4" w:space="0"/>
              <w:bottom w:val="single" w:color="auto" w:sz="4" w:space="0"/>
              <w:right w:val="single" w:color="auto" w:sz="4" w:space="0"/>
            </w:tcBorders>
          </w:tcPr>
          <w:p w14:paraId="4D902724">
            <w:pPr>
              <w:rPr>
                <w:rFonts w:eastAsia="黑体" w:cs="宋体"/>
              </w:rPr>
            </w:pPr>
            <w:r>
              <w:rPr>
                <w:rFonts w:hint="eastAsia" w:eastAsia="黑体" w:cs="宋体"/>
                <w:lang w:bidi="ar"/>
              </w:rPr>
              <w:t>000-255</w:t>
            </w:r>
          </w:p>
        </w:tc>
        <w:tc>
          <w:tcPr>
            <w:tcW w:w="7519" w:type="dxa"/>
            <w:tcBorders>
              <w:top w:val="single" w:color="auto" w:sz="4" w:space="0"/>
              <w:left w:val="single" w:color="auto" w:sz="4" w:space="0"/>
              <w:bottom w:val="single" w:color="auto" w:sz="4" w:space="0"/>
              <w:right w:val="single" w:color="auto" w:sz="4" w:space="0"/>
            </w:tcBorders>
            <w:vAlign w:val="center"/>
          </w:tcPr>
          <w:p w14:paraId="0F99BC39">
            <w:pPr>
              <w:widowControl/>
              <w:jc w:val="left"/>
              <w:textAlignment w:val="center"/>
              <w:rPr>
                <w:rFonts w:eastAsia="黑体" w:cs="宋体"/>
                <w:color w:val="000000"/>
              </w:rPr>
            </w:pPr>
            <w:r>
              <w:rPr>
                <w:rFonts w:hint="eastAsia" w:eastAsia="黑体" w:cs="等线"/>
                <w:color w:val="000000"/>
                <w:kern w:val="0"/>
                <w:sz w:val="22"/>
                <w:szCs w:val="22"/>
                <w:lang w:bidi="ar"/>
              </w:rPr>
              <w:t xml:space="preserve">Y-axis        </w:t>
            </w:r>
          </w:p>
        </w:tc>
      </w:tr>
      <w:tr w14:paraId="5C08C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3F6CA76A">
            <w:pPr>
              <w:jc w:val="center"/>
              <w:rPr>
                <w:rFonts w:eastAsia="黑体" w:cs="宋体"/>
              </w:rPr>
            </w:pPr>
            <w:r>
              <w:rPr>
                <w:rFonts w:hint="eastAsia" w:eastAsia="黑体" w:cs="宋体"/>
                <w:lang w:bidi="ar"/>
              </w:rPr>
              <w:t>6</w:t>
            </w:r>
          </w:p>
        </w:tc>
        <w:tc>
          <w:tcPr>
            <w:tcW w:w="1559" w:type="dxa"/>
            <w:tcBorders>
              <w:top w:val="single" w:color="auto" w:sz="4" w:space="0"/>
              <w:left w:val="single" w:color="auto" w:sz="4" w:space="0"/>
              <w:bottom w:val="single" w:color="auto" w:sz="4" w:space="0"/>
              <w:right w:val="single" w:color="auto" w:sz="4" w:space="0"/>
            </w:tcBorders>
          </w:tcPr>
          <w:p w14:paraId="3903AE9C">
            <w:pPr>
              <w:rPr>
                <w:rFonts w:eastAsia="黑体" w:cs="宋体"/>
              </w:rPr>
            </w:pPr>
            <w:r>
              <w:rPr>
                <w:rFonts w:hint="eastAsia" w:eastAsia="黑体" w:cs="宋体"/>
                <w:lang w:bidi="ar"/>
              </w:rPr>
              <w:t>000-255</w:t>
            </w:r>
          </w:p>
        </w:tc>
        <w:tc>
          <w:tcPr>
            <w:tcW w:w="7519" w:type="dxa"/>
            <w:tcBorders>
              <w:top w:val="single" w:color="auto" w:sz="4" w:space="0"/>
              <w:left w:val="single" w:color="auto" w:sz="4" w:space="0"/>
              <w:bottom w:val="single" w:color="auto" w:sz="4" w:space="0"/>
              <w:right w:val="single" w:color="auto" w:sz="4" w:space="0"/>
            </w:tcBorders>
            <w:vAlign w:val="center"/>
          </w:tcPr>
          <w:p w14:paraId="0AFC03C1">
            <w:pPr>
              <w:widowControl/>
              <w:jc w:val="left"/>
              <w:textAlignment w:val="center"/>
              <w:rPr>
                <w:rFonts w:eastAsia="黑体" w:cs="宋体"/>
                <w:color w:val="000000"/>
              </w:rPr>
            </w:pPr>
            <w:r>
              <w:rPr>
                <w:rFonts w:hint="eastAsia" w:eastAsia="黑体" w:cs="等线"/>
                <w:color w:val="000000"/>
                <w:kern w:val="0"/>
                <w:sz w:val="22"/>
                <w:szCs w:val="22"/>
                <w:lang w:bidi="ar"/>
              </w:rPr>
              <w:t>Y-axis fine-tuning</w:t>
            </w:r>
          </w:p>
        </w:tc>
      </w:tr>
      <w:tr w14:paraId="3B0A0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75FE20D5">
            <w:pPr>
              <w:jc w:val="center"/>
              <w:rPr>
                <w:rFonts w:eastAsia="黑体" w:cs="宋体"/>
              </w:rPr>
            </w:pPr>
            <w:r>
              <w:rPr>
                <w:rFonts w:hint="eastAsia" w:eastAsia="黑体" w:cs="宋体"/>
                <w:lang w:bidi="ar"/>
              </w:rPr>
              <w:t>7</w:t>
            </w:r>
          </w:p>
        </w:tc>
        <w:tc>
          <w:tcPr>
            <w:tcW w:w="1559" w:type="dxa"/>
            <w:tcBorders>
              <w:top w:val="single" w:color="auto" w:sz="4" w:space="0"/>
              <w:left w:val="single" w:color="auto" w:sz="4" w:space="0"/>
              <w:bottom w:val="single" w:color="auto" w:sz="4" w:space="0"/>
              <w:right w:val="single" w:color="auto" w:sz="4" w:space="0"/>
            </w:tcBorders>
          </w:tcPr>
          <w:p w14:paraId="39966855">
            <w:pPr>
              <w:rPr>
                <w:rFonts w:eastAsia="黑体" w:cs="宋体"/>
              </w:rPr>
            </w:pPr>
            <w:r>
              <w:rPr>
                <w:rFonts w:hint="eastAsia" w:eastAsia="黑体" w:cs="宋体"/>
                <w:lang w:bidi="ar"/>
              </w:rPr>
              <w:t>000-255</w:t>
            </w:r>
          </w:p>
        </w:tc>
        <w:tc>
          <w:tcPr>
            <w:tcW w:w="7519" w:type="dxa"/>
            <w:tcBorders>
              <w:top w:val="single" w:color="auto" w:sz="4" w:space="0"/>
              <w:left w:val="single" w:color="auto" w:sz="4" w:space="0"/>
              <w:bottom w:val="single" w:color="auto" w:sz="4" w:space="0"/>
              <w:right w:val="single" w:color="auto" w:sz="4" w:space="0"/>
            </w:tcBorders>
            <w:vAlign w:val="center"/>
          </w:tcPr>
          <w:p w14:paraId="7D189F47">
            <w:pPr>
              <w:widowControl/>
              <w:jc w:val="left"/>
              <w:textAlignment w:val="center"/>
              <w:rPr>
                <w:rFonts w:eastAsia="黑体" w:cs="宋体"/>
                <w:color w:val="000000"/>
              </w:rPr>
            </w:pPr>
            <w:r>
              <w:rPr>
                <w:rFonts w:hint="eastAsia" w:eastAsia="黑体" w:cs="等线"/>
                <w:color w:val="000000"/>
                <w:kern w:val="0"/>
                <w:sz w:val="22"/>
                <w:szCs w:val="22"/>
                <w:lang w:bidi="ar"/>
              </w:rPr>
              <w:t xml:space="preserve">Y-axis velocity  </w:t>
            </w:r>
          </w:p>
        </w:tc>
      </w:tr>
      <w:tr w14:paraId="3C1A1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33F46FA7">
            <w:pPr>
              <w:jc w:val="center"/>
              <w:rPr>
                <w:rFonts w:eastAsia="黑体" w:cs="宋体"/>
              </w:rPr>
            </w:pPr>
            <w:r>
              <w:rPr>
                <w:rFonts w:hint="eastAsia" w:eastAsia="黑体" w:cs="宋体"/>
                <w:lang w:bidi="ar"/>
              </w:rPr>
              <w:t>8</w:t>
            </w:r>
          </w:p>
        </w:tc>
        <w:tc>
          <w:tcPr>
            <w:tcW w:w="1559" w:type="dxa"/>
            <w:tcBorders>
              <w:top w:val="single" w:color="auto" w:sz="4" w:space="0"/>
              <w:left w:val="single" w:color="auto" w:sz="4" w:space="0"/>
              <w:bottom w:val="single" w:color="auto" w:sz="4" w:space="0"/>
              <w:right w:val="single" w:color="auto" w:sz="4" w:space="0"/>
            </w:tcBorders>
          </w:tcPr>
          <w:p w14:paraId="3D2B37F1">
            <w:pPr>
              <w:rPr>
                <w:rFonts w:eastAsia="黑体" w:cs="宋体"/>
              </w:rPr>
            </w:pPr>
            <w:r>
              <w:rPr>
                <w:rFonts w:hint="eastAsia" w:eastAsia="黑体" w:cs="宋体"/>
                <w:lang w:bidi="ar"/>
              </w:rPr>
              <w:t>000-255</w:t>
            </w:r>
          </w:p>
        </w:tc>
        <w:tc>
          <w:tcPr>
            <w:tcW w:w="7519" w:type="dxa"/>
            <w:tcBorders>
              <w:top w:val="single" w:color="auto" w:sz="4" w:space="0"/>
              <w:left w:val="single" w:color="auto" w:sz="4" w:space="0"/>
              <w:bottom w:val="single" w:color="auto" w:sz="4" w:space="0"/>
              <w:right w:val="single" w:color="auto" w:sz="4" w:space="0"/>
            </w:tcBorders>
            <w:vAlign w:val="center"/>
          </w:tcPr>
          <w:p w14:paraId="48520384">
            <w:pPr>
              <w:widowControl/>
              <w:jc w:val="left"/>
              <w:textAlignment w:val="center"/>
              <w:rPr>
                <w:rFonts w:eastAsia="黑体" w:cs="宋体"/>
                <w:color w:val="000000"/>
              </w:rPr>
            </w:pPr>
            <w:r>
              <w:rPr>
                <w:rFonts w:hint="eastAsia" w:eastAsia="黑体" w:cs="等线"/>
                <w:color w:val="000000"/>
                <w:kern w:val="0"/>
                <w:sz w:val="22"/>
                <w:szCs w:val="22"/>
                <w:lang w:bidi="ar"/>
              </w:rPr>
              <w:t>Y-axis macro function</w:t>
            </w:r>
          </w:p>
        </w:tc>
      </w:tr>
      <w:tr w14:paraId="3030D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01F9E8FB">
            <w:pPr>
              <w:jc w:val="center"/>
              <w:rPr>
                <w:rFonts w:eastAsia="黑体" w:cs="宋体"/>
              </w:rPr>
            </w:pPr>
            <w:r>
              <w:rPr>
                <w:rFonts w:hint="eastAsia" w:eastAsia="黑体" w:cs="宋体"/>
                <w:lang w:bidi="ar"/>
              </w:rPr>
              <w:t>9</w:t>
            </w:r>
          </w:p>
        </w:tc>
        <w:tc>
          <w:tcPr>
            <w:tcW w:w="1559" w:type="dxa"/>
            <w:tcBorders>
              <w:top w:val="single" w:color="auto" w:sz="4" w:space="0"/>
              <w:left w:val="single" w:color="auto" w:sz="4" w:space="0"/>
              <w:bottom w:val="single" w:color="auto" w:sz="4" w:space="0"/>
              <w:right w:val="single" w:color="auto" w:sz="4" w:space="0"/>
            </w:tcBorders>
          </w:tcPr>
          <w:p w14:paraId="3B854B78">
            <w:pPr>
              <w:rPr>
                <w:rFonts w:eastAsia="黑体" w:cs="宋体"/>
              </w:rPr>
            </w:pPr>
            <w:r>
              <w:rPr>
                <w:rFonts w:hint="eastAsia" w:eastAsia="黑体" w:cs="宋体"/>
                <w:lang w:bidi="ar"/>
              </w:rPr>
              <w:t>000-255</w:t>
            </w:r>
          </w:p>
        </w:tc>
        <w:tc>
          <w:tcPr>
            <w:tcW w:w="7519" w:type="dxa"/>
            <w:tcBorders>
              <w:top w:val="single" w:color="auto" w:sz="4" w:space="0"/>
              <w:left w:val="single" w:color="auto" w:sz="4" w:space="0"/>
              <w:bottom w:val="single" w:color="auto" w:sz="4" w:space="0"/>
              <w:right w:val="single" w:color="auto" w:sz="4" w:space="0"/>
            </w:tcBorders>
            <w:vAlign w:val="center"/>
          </w:tcPr>
          <w:p w14:paraId="08CE5E96">
            <w:pPr>
              <w:widowControl/>
              <w:jc w:val="left"/>
              <w:textAlignment w:val="center"/>
              <w:rPr>
                <w:rFonts w:eastAsia="黑体" w:cs="宋体"/>
                <w:color w:val="000000"/>
              </w:rPr>
            </w:pPr>
            <w:r>
              <w:rPr>
                <w:rFonts w:hint="eastAsia" w:eastAsia="黑体" w:cs="等线"/>
                <w:color w:val="000000"/>
                <w:kern w:val="0"/>
                <w:sz w:val="22"/>
                <w:szCs w:val="22"/>
                <w:lang w:bidi="ar"/>
              </w:rPr>
              <w:t xml:space="preserve">The X-axis is infinite  </w:t>
            </w:r>
          </w:p>
        </w:tc>
      </w:tr>
      <w:tr w14:paraId="639A2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61591084">
            <w:pPr>
              <w:jc w:val="center"/>
              <w:rPr>
                <w:rFonts w:eastAsia="黑体" w:cs="宋体"/>
              </w:rPr>
            </w:pPr>
            <w:r>
              <w:rPr>
                <w:rFonts w:hint="eastAsia" w:eastAsia="黑体" w:cs="宋体"/>
                <w:lang w:bidi="ar"/>
              </w:rPr>
              <w:t>10</w:t>
            </w:r>
          </w:p>
        </w:tc>
        <w:tc>
          <w:tcPr>
            <w:tcW w:w="1559" w:type="dxa"/>
            <w:tcBorders>
              <w:top w:val="single" w:color="auto" w:sz="4" w:space="0"/>
              <w:left w:val="single" w:color="auto" w:sz="4" w:space="0"/>
              <w:bottom w:val="single" w:color="auto" w:sz="4" w:space="0"/>
              <w:right w:val="single" w:color="auto" w:sz="4" w:space="0"/>
            </w:tcBorders>
          </w:tcPr>
          <w:p w14:paraId="24F96FAB">
            <w:pPr>
              <w:rPr>
                <w:rFonts w:eastAsia="黑体" w:cs="宋体"/>
              </w:rPr>
            </w:pPr>
            <w:r>
              <w:rPr>
                <w:rFonts w:hint="eastAsia" w:eastAsia="黑体" w:cs="宋体"/>
                <w:lang w:bidi="ar"/>
              </w:rPr>
              <w:t>000-255</w:t>
            </w:r>
          </w:p>
        </w:tc>
        <w:tc>
          <w:tcPr>
            <w:tcW w:w="7519" w:type="dxa"/>
            <w:tcBorders>
              <w:top w:val="single" w:color="auto" w:sz="4" w:space="0"/>
              <w:left w:val="single" w:color="auto" w:sz="4" w:space="0"/>
              <w:bottom w:val="single" w:color="auto" w:sz="4" w:space="0"/>
              <w:right w:val="single" w:color="auto" w:sz="4" w:space="0"/>
            </w:tcBorders>
            <w:vAlign w:val="center"/>
          </w:tcPr>
          <w:p w14:paraId="62BAAE78">
            <w:pPr>
              <w:widowControl/>
              <w:jc w:val="left"/>
              <w:textAlignment w:val="center"/>
              <w:rPr>
                <w:rFonts w:eastAsia="黑体" w:cs="宋体"/>
                <w:color w:val="000000"/>
              </w:rPr>
            </w:pPr>
            <w:r>
              <w:rPr>
                <w:rFonts w:hint="eastAsia" w:eastAsia="黑体" w:cs="等线"/>
                <w:color w:val="000000"/>
                <w:kern w:val="0"/>
                <w:sz w:val="22"/>
                <w:szCs w:val="22"/>
                <w:lang w:bidi="ar"/>
              </w:rPr>
              <w:t xml:space="preserve">Dimming     </w:t>
            </w:r>
          </w:p>
        </w:tc>
      </w:tr>
      <w:tr w14:paraId="140D3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993" w:type="dxa"/>
            <w:tcBorders>
              <w:top w:val="single" w:color="auto" w:sz="4" w:space="0"/>
              <w:left w:val="single" w:color="auto" w:sz="4" w:space="0"/>
              <w:bottom w:val="single" w:color="auto" w:sz="4" w:space="0"/>
              <w:right w:val="single" w:color="auto" w:sz="4" w:space="0"/>
            </w:tcBorders>
          </w:tcPr>
          <w:p w14:paraId="11E9B011">
            <w:pPr>
              <w:jc w:val="center"/>
              <w:rPr>
                <w:rFonts w:eastAsia="黑体" w:cs="宋体"/>
              </w:rPr>
            </w:pPr>
            <w:r>
              <w:rPr>
                <w:rFonts w:hint="eastAsia" w:eastAsia="黑体" w:cs="宋体"/>
                <w:lang w:bidi="ar"/>
              </w:rPr>
              <w:t>11</w:t>
            </w:r>
          </w:p>
        </w:tc>
        <w:tc>
          <w:tcPr>
            <w:tcW w:w="1559" w:type="dxa"/>
            <w:tcBorders>
              <w:top w:val="single" w:color="auto" w:sz="4" w:space="0"/>
              <w:left w:val="single" w:color="auto" w:sz="4" w:space="0"/>
              <w:bottom w:val="single" w:color="auto" w:sz="4" w:space="0"/>
              <w:right w:val="single" w:color="auto" w:sz="4" w:space="0"/>
            </w:tcBorders>
          </w:tcPr>
          <w:p w14:paraId="3EA09412">
            <w:pPr>
              <w:rPr>
                <w:rFonts w:eastAsia="黑体" w:cs="宋体"/>
              </w:rPr>
            </w:pPr>
            <w:r>
              <w:rPr>
                <w:rFonts w:hint="eastAsia" w:eastAsia="黑体" w:cs="宋体"/>
                <w:lang w:bidi="ar"/>
              </w:rPr>
              <w:t>000-255</w:t>
            </w:r>
          </w:p>
        </w:tc>
        <w:tc>
          <w:tcPr>
            <w:tcW w:w="7519" w:type="dxa"/>
            <w:tcBorders>
              <w:top w:val="single" w:color="auto" w:sz="4" w:space="0"/>
              <w:left w:val="single" w:color="auto" w:sz="4" w:space="0"/>
              <w:bottom w:val="single" w:color="auto" w:sz="4" w:space="0"/>
              <w:right w:val="single" w:color="auto" w:sz="4" w:space="0"/>
            </w:tcBorders>
            <w:vAlign w:val="center"/>
          </w:tcPr>
          <w:p w14:paraId="20A42A06">
            <w:pPr>
              <w:widowControl/>
              <w:jc w:val="left"/>
              <w:textAlignment w:val="center"/>
              <w:rPr>
                <w:rFonts w:eastAsia="黑体" w:cs="宋体"/>
                <w:color w:val="000000"/>
              </w:rPr>
            </w:pPr>
            <w:r>
              <w:rPr>
                <w:rFonts w:hint="eastAsia" w:eastAsia="黑体" w:cs="等线"/>
                <w:color w:val="000000"/>
                <w:kern w:val="0"/>
                <w:sz w:val="22"/>
                <w:szCs w:val="22"/>
                <w:lang w:bidi="ar"/>
              </w:rPr>
              <w:t>The main light is flashing</w:t>
            </w:r>
          </w:p>
        </w:tc>
      </w:tr>
      <w:tr w14:paraId="06EA5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5EE518F2">
            <w:pPr>
              <w:jc w:val="center"/>
              <w:rPr>
                <w:rFonts w:eastAsia="黑体" w:cs="宋体"/>
              </w:rPr>
            </w:pPr>
            <w:r>
              <w:rPr>
                <w:rFonts w:hint="eastAsia" w:eastAsia="黑体" w:cs="宋体"/>
                <w:lang w:bidi="ar"/>
              </w:rPr>
              <w:t>12</w:t>
            </w:r>
          </w:p>
        </w:tc>
        <w:tc>
          <w:tcPr>
            <w:tcW w:w="1559" w:type="dxa"/>
            <w:tcBorders>
              <w:top w:val="single" w:color="auto" w:sz="4" w:space="0"/>
              <w:left w:val="single" w:color="auto" w:sz="4" w:space="0"/>
              <w:bottom w:val="single" w:color="auto" w:sz="4" w:space="0"/>
              <w:right w:val="single" w:color="auto" w:sz="4" w:space="0"/>
            </w:tcBorders>
          </w:tcPr>
          <w:p w14:paraId="5E6D45D6">
            <w:pPr>
              <w:rPr>
                <w:rFonts w:eastAsia="黑体" w:cs="宋体"/>
              </w:rPr>
            </w:pPr>
            <w:r>
              <w:rPr>
                <w:rFonts w:hint="eastAsia" w:eastAsia="黑体" w:cs="宋体"/>
                <w:lang w:bidi="ar"/>
              </w:rPr>
              <w:t>000-255</w:t>
            </w:r>
          </w:p>
        </w:tc>
        <w:tc>
          <w:tcPr>
            <w:tcW w:w="7519" w:type="dxa"/>
            <w:tcBorders>
              <w:top w:val="single" w:color="auto" w:sz="4" w:space="0"/>
              <w:left w:val="single" w:color="auto" w:sz="4" w:space="0"/>
              <w:bottom w:val="single" w:color="auto" w:sz="4" w:space="0"/>
              <w:right w:val="single" w:color="auto" w:sz="4" w:space="0"/>
            </w:tcBorders>
            <w:vAlign w:val="center"/>
          </w:tcPr>
          <w:p w14:paraId="0CED860A">
            <w:pPr>
              <w:widowControl/>
              <w:jc w:val="left"/>
              <w:textAlignment w:val="center"/>
              <w:rPr>
                <w:rFonts w:eastAsia="黑体" w:cs="宋体"/>
                <w:color w:val="000000"/>
              </w:rPr>
            </w:pPr>
            <w:r>
              <w:rPr>
                <w:rFonts w:hint="eastAsia" w:eastAsia="黑体" w:cs="等线"/>
                <w:color w:val="000000"/>
                <w:kern w:val="0"/>
                <w:sz w:val="22"/>
                <w:szCs w:val="22"/>
                <w:lang w:bidi="ar"/>
              </w:rPr>
              <w:t xml:space="preserve">Halo strobe  </w:t>
            </w:r>
          </w:p>
        </w:tc>
      </w:tr>
      <w:tr w14:paraId="6C15D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6AC446C3">
            <w:pPr>
              <w:jc w:val="center"/>
              <w:rPr>
                <w:rFonts w:eastAsia="黑体" w:cs="宋体"/>
              </w:rPr>
            </w:pPr>
            <w:r>
              <w:rPr>
                <w:rFonts w:hint="eastAsia" w:eastAsia="黑体" w:cs="宋体"/>
                <w:lang w:bidi="ar"/>
              </w:rPr>
              <w:t>13</w:t>
            </w:r>
          </w:p>
        </w:tc>
        <w:tc>
          <w:tcPr>
            <w:tcW w:w="1559" w:type="dxa"/>
            <w:tcBorders>
              <w:top w:val="single" w:color="auto" w:sz="4" w:space="0"/>
              <w:left w:val="single" w:color="auto" w:sz="4" w:space="0"/>
              <w:bottom w:val="single" w:color="auto" w:sz="4" w:space="0"/>
              <w:right w:val="single" w:color="auto" w:sz="4" w:space="0"/>
            </w:tcBorders>
          </w:tcPr>
          <w:p w14:paraId="6A18B532">
            <w:pPr>
              <w:rPr>
                <w:rFonts w:eastAsia="黑体" w:cs="宋体"/>
              </w:rPr>
            </w:pPr>
            <w:r>
              <w:rPr>
                <w:rFonts w:hint="eastAsia" w:eastAsia="黑体" w:cs="宋体"/>
                <w:lang w:bidi="ar"/>
              </w:rPr>
              <w:t>000-255</w:t>
            </w:r>
          </w:p>
        </w:tc>
        <w:tc>
          <w:tcPr>
            <w:tcW w:w="7519" w:type="dxa"/>
            <w:tcBorders>
              <w:top w:val="single" w:color="auto" w:sz="4" w:space="0"/>
              <w:left w:val="single" w:color="auto" w:sz="4" w:space="0"/>
              <w:bottom w:val="single" w:color="auto" w:sz="4" w:space="0"/>
              <w:right w:val="single" w:color="auto" w:sz="4" w:space="0"/>
            </w:tcBorders>
            <w:vAlign w:val="center"/>
          </w:tcPr>
          <w:p w14:paraId="53420CAA">
            <w:pPr>
              <w:widowControl/>
              <w:jc w:val="left"/>
              <w:textAlignment w:val="center"/>
              <w:rPr>
                <w:rFonts w:eastAsia="黑体" w:cs="宋体"/>
                <w:color w:val="000000"/>
              </w:rPr>
            </w:pPr>
            <w:r>
              <w:rPr>
                <w:rFonts w:hint="eastAsia" w:eastAsia="黑体" w:cs="等线"/>
                <w:color w:val="000000"/>
                <w:kern w:val="0"/>
                <w:sz w:val="22"/>
                <w:szCs w:val="22"/>
                <w:lang w:bidi="ar"/>
              </w:rPr>
              <w:t xml:space="preserve">red     </w:t>
            </w:r>
          </w:p>
        </w:tc>
      </w:tr>
      <w:tr w14:paraId="447A3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73A5E161">
            <w:pPr>
              <w:jc w:val="center"/>
              <w:rPr>
                <w:rFonts w:eastAsia="黑体" w:cs="宋体"/>
              </w:rPr>
            </w:pPr>
            <w:r>
              <w:rPr>
                <w:rFonts w:hint="eastAsia" w:eastAsia="黑体" w:cs="宋体"/>
                <w:lang w:bidi="ar"/>
              </w:rPr>
              <w:t>14</w:t>
            </w:r>
          </w:p>
        </w:tc>
        <w:tc>
          <w:tcPr>
            <w:tcW w:w="1559" w:type="dxa"/>
            <w:tcBorders>
              <w:top w:val="single" w:color="auto" w:sz="4" w:space="0"/>
              <w:left w:val="single" w:color="auto" w:sz="4" w:space="0"/>
              <w:bottom w:val="single" w:color="auto" w:sz="4" w:space="0"/>
              <w:right w:val="single" w:color="auto" w:sz="4" w:space="0"/>
            </w:tcBorders>
          </w:tcPr>
          <w:p w14:paraId="5B7FBC93">
            <w:pPr>
              <w:rPr>
                <w:rFonts w:eastAsia="黑体" w:cs="宋体"/>
              </w:rPr>
            </w:pPr>
            <w:r>
              <w:rPr>
                <w:rFonts w:hint="eastAsia" w:eastAsia="黑体" w:cs="宋体"/>
                <w:lang w:bidi="ar"/>
              </w:rPr>
              <w:t>000-255</w:t>
            </w:r>
          </w:p>
        </w:tc>
        <w:tc>
          <w:tcPr>
            <w:tcW w:w="7519" w:type="dxa"/>
            <w:tcBorders>
              <w:top w:val="single" w:color="auto" w:sz="4" w:space="0"/>
              <w:left w:val="single" w:color="auto" w:sz="4" w:space="0"/>
              <w:bottom w:val="single" w:color="auto" w:sz="4" w:space="0"/>
              <w:right w:val="single" w:color="auto" w:sz="4" w:space="0"/>
            </w:tcBorders>
            <w:vAlign w:val="center"/>
          </w:tcPr>
          <w:p w14:paraId="115637AA">
            <w:pPr>
              <w:widowControl/>
              <w:jc w:val="left"/>
              <w:textAlignment w:val="center"/>
              <w:rPr>
                <w:rFonts w:eastAsia="黑体" w:cs="宋体"/>
                <w:color w:val="000000"/>
              </w:rPr>
            </w:pPr>
            <w:r>
              <w:rPr>
                <w:rFonts w:hint="eastAsia" w:eastAsia="黑体" w:cs="等线"/>
                <w:color w:val="000000"/>
                <w:kern w:val="0"/>
                <w:sz w:val="22"/>
                <w:szCs w:val="22"/>
                <w:lang w:bidi="ar"/>
              </w:rPr>
              <w:t xml:space="preserve">green    </w:t>
            </w:r>
          </w:p>
        </w:tc>
      </w:tr>
      <w:tr w14:paraId="0E022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626C1881">
            <w:pPr>
              <w:jc w:val="center"/>
              <w:rPr>
                <w:rFonts w:eastAsia="黑体" w:cs="宋体"/>
              </w:rPr>
            </w:pPr>
            <w:r>
              <w:rPr>
                <w:rFonts w:hint="eastAsia" w:eastAsia="黑体" w:cs="宋体"/>
                <w:lang w:bidi="ar"/>
              </w:rPr>
              <w:t>15</w:t>
            </w:r>
          </w:p>
        </w:tc>
        <w:tc>
          <w:tcPr>
            <w:tcW w:w="1559" w:type="dxa"/>
            <w:tcBorders>
              <w:top w:val="single" w:color="auto" w:sz="4" w:space="0"/>
              <w:left w:val="single" w:color="auto" w:sz="4" w:space="0"/>
              <w:bottom w:val="single" w:color="auto" w:sz="4" w:space="0"/>
              <w:right w:val="single" w:color="auto" w:sz="4" w:space="0"/>
            </w:tcBorders>
          </w:tcPr>
          <w:p w14:paraId="054769FE">
            <w:pPr>
              <w:rPr>
                <w:rFonts w:eastAsia="黑体" w:cs="宋体"/>
              </w:rPr>
            </w:pPr>
            <w:r>
              <w:rPr>
                <w:rFonts w:hint="eastAsia" w:eastAsia="黑体" w:cs="宋体"/>
                <w:lang w:bidi="ar"/>
              </w:rPr>
              <w:t>000-255</w:t>
            </w:r>
          </w:p>
        </w:tc>
        <w:tc>
          <w:tcPr>
            <w:tcW w:w="7519" w:type="dxa"/>
            <w:tcBorders>
              <w:top w:val="single" w:color="auto" w:sz="4" w:space="0"/>
              <w:left w:val="single" w:color="auto" w:sz="4" w:space="0"/>
              <w:bottom w:val="single" w:color="auto" w:sz="4" w:space="0"/>
              <w:right w:val="single" w:color="auto" w:sz="4" w:space="0"/>
            </w:tcBorders>
            <w:vAlign w:val="center"/>
          </w:tcPr>
          <w:p w14:paraId="6F69D915">
            <w:pPr>
              <w:widowControl/>
              <w:jc w:val="left"/>
              <w:textAlignment w:val="center"/>
              <w:rPr>
                <w:rFonts w:eastAsia="黑体" w:cs="宋体"/>
                <w:color w:val="000000"/>
              </w:rPr>
            </w:pPr>
            <w:r>
              <w:rPr>
                <w:rFonts w:hint="eastAsia" w:eastAsia="黑体" w:cs="等线"/>
                <w:color w:val="000000"/>
                <w:kern w:val="0"/>
                <w:sz w:val="22"/>
                <w:szCs w:val="22"/>
                <w:lang w:bidi="ar"/>
              </w:rPr>
              <w:t xml:space="preserve">blue     </w:t>
            </w:r>
          </w:p>
        </w:tc>
      </w:tr>
      <w:tr w14:paraId="32584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0C01FBF7">
            <w:pPr>
              <w:jc w:val="center"/>
              <w:rPr>
                <w:rFonts w:eastAsia="黑体" w:cs="宋体"/>
              </w:rPr>
            </w:pPr>
            <w:r>
              <w:rPr>
                <w:rFonts w:hint="eastAsia" w:eastAsia="黑体" w:cs="宋体"/>
                <w:lang w:bidi="ar"/>
              </w:rPr>
              <w:t>16</w:t>
            </w:r>
          </w:p>
        </w:tc>
        <w:tc>
          <w:tcPr>
            <w:tcW w:w="1559" w:type="dxa"/>
            <w:tcBorders>
              <w:top w:val="single" w:color="auto" w:sz="4" w:space="0"/>
              <w:left w:val="single" w:color="auto" w:sz="4" w:space="0"/>
              <w:bottom w:val="single" w:color="auto" w:sz="4" w:space="0"/>
              <w:right w:val="single" w:color="auto" w:sz="4" w:space="0"/>
            </w:tcBorders>
          </w:tcPr>
          <w:p w14:paraId="16BB0318">
            <w:pPr>
              <w:rPr>
                <w:rFonts w:eastAsia="黑体" w:cs="宋体"/>
              </w:rPr>
            </w:pPr>
            <w:r>
              <w:rPr>
                <w:rFonts w:hint="eastAsia" w:eastAsia="黑体" w:cs="宋体"/>
                <w:lang w:bidi="ar"/>
              </w:rPr>
              <w:t>000-255</w:t>
            </w:r>
          </w:p>
        </w:tc>
        <w:tc>
          <w:tcPr>
            <w:tcW w:w="7519" w:type="dxa"/>
            <w:tcBorders>
              <w:top w:val="single" w:color="auto" w:sz="4" w:space="0"/>
              <w:left w:val="single" w:color="auto" w:sz="4" w:space="0"/>
              <w:bottom w:val="single" w:color="auto" w:sz="4" w:space="0"/>
              <w:right w:val="single" w:color="auto" w:sz="4" w:space="0"/>
            </w:tcBorders>
            <w:vAlign w:val="center"/>
          </w:tcPr>
          <w:p w14:paraId="49101123">
            <w:pPr>
              <w:widowControl/>
              <w:jc w:val="left"/>
              <w:textAlignment w:val="center"/>
              <w:rPr>
                <w:rFonts w:eastAsia="黑体" w:cs="宋体"/>
                <w:color w:val="000000"/>
              </w:rPr>
            </w:pPr>
            <w:r>
              <w:rPr>
                <w:rFonts w:hint="eastAsia" w:eastAsia="黑体" w:cs="等线"/>
                <w:color w:val="000000"/>
                <w:kern w:val="0"/>
                <w:sz w:val="22"/>
                <w:szCs w:val="22"/>
                <w:lang w:bidi="ar"/>
              </w:rPr>
              <w:t xml:space="preserve">white     </w:t>
            </w:r>
          </w:p>
        </w:tc>
      </w:tr>
      <w:tr w14:paraId="43FCD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17443F4B">
            <w:pPr>
              <w:jc w:val="center"/>
              <w:rPr>
                <w:rFonts w:eastAsia="黑体" w:cs="宋体"/>
              </w:rPr>
            </w:pPr>
            <w:r>
              <w:rPr>
                <w:rFonts w:hint="eastAsia" w:eastAsia="黑体" w:cs="宋体"/>
                <w:lang w:bidi="ar"/>
              </w:rPr>
              <w:t>17</w:t>
            </w:r>
          </w:p>
        </w:tc>
        <w:tc>
          <w:tcPr>
            <w:tcW w:w="1559" w:type="dxa"/>
            <w:tcBorders>
              <w:top w:val="single" w:color="auto" w:sz="4" w:space="0"/>
              <w:left w:val="single" w:color="auto" w:sz="4" w:space="0"/>
              <w:bottom w:val="single" w:color="auto" w:sz="4" w:space="0"/>
              <w:right w:val="single" w:color="auto" w:sz="4" w:space="0"/>
            </w:tcBorders>
          </w:tcPr>
          <w:p w14:paraId="63FB47F2">
            <w:pPr>
              <w:rPr>
                <w:rFonts w:eastAsia="黑体" w:cs="宋体"/>
              </w:rPr>
            </w:pPr>
            <w:r>
              <w:rPr>
                <w:rFonts w:hint="eastAsia" w:eastAsia="黑体" w:cs="宋体"/>
                <w:lang w:bidi="ar"/>
              </w:rPr>
              <w:t>000-255</w:t>
            </w:r>
          </w:p>
        </w:tc>
        <w:tc>
          <w:tcPr>
            <w:tcW w:w="7519" w:type="dxa"/>
            <w:tcBorders>
              <w:top w:val="single" w:color="auto" w:sz="4" w:space="0"/>
              <w:left w:val="single" w:color="auto" w:sz="4" w:space="0"/>
              <w:bottom w:val="single" w:color="auto" w:sz="4" w:space="0"/>
              <w:right w:val="single" w:color="auto" w:sz="4" w:space="0"/>
            </w:tcBorders>
            <w:vAlign w:val="center"/>
          </w:tcPr>
          <w:p w14:paraId="518F477F">
            <w:pPr>
              <w:widowControl/>
              <w:jc w:val="left"/>
              <w:textAlignment w:val="center"/>
              <w:rPr>
                <w:rFonts w:eastAsia="黑体" w:cs="宋体"/>
                <w:color w:val="000000"/>
              </w:rPr>
            </w:pPr>
            <w:r>
              <w:rPr>
                <w:rFonts w:hint="eastAsia" w:eastAsia="黑体" w:cs="等线"/>
                <w:color w:val="000000"/>
                <w:kern w:val="0"/>
                <w:sz w:val="22"/>
                <w:szCs w:val="22"/>
                <w:lang w:bidi="ar"/>
              </w:rPr>
              <w:t xml:space="preserve">Temperature    </w:t>
            </w:r>
          </w:p>
        </w:tc>
      </w:tr>
      <w:tr w14:paraId="678B3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69E40D49">
            <w:pPr>
              <w:jc w:val="center"/>
              <w:rPr>
                <w:rFonts w:eastAsia="黑体" w:cs="宋体"/>
              </w:rPr>
            </w:pPr>
            <w:r>
              <w:rPr>
                <w:rFonts w:hint="eastAsia" w:eastAsia="黑体" w:cs="宋体"/>
                <w:lang w:bidi="ar"/>
              </w:rPr>
              <w:t>18</w:t>
            </w:r>
          </w:p>
        </w:tc>
        <w:tc>
          <w:tcPr>
            <w:tcW w:w="1559" w:type="dxa"/>
            <w:tcBorders>
              <w:top w:val="single" w:color="auto" w:sz="4" w:space="0"/>
              <w:left w:val="single" w:color="auto" w:sz="4" w:space="0"/>
              <w:bottom w:val="single" w:color="auto" w:sz="4" w:space="0"/>
              <w:right w:val="single" w:color="auto" w:sz="4" w:space="0"/>
            </w:tcBorders>
          </w:tcPr>
          <w:p w14:paraId="0D1CC978">
            <w:pPr>
              <w:rPr>
                <w:rFonts w:eastAsia="黑体" w:cs="宋体"/>
              </w:rPr>
            </w:pPr>
            <w:r>
              <w:rPr>
                <w:rFonts w:hint="eastAsia" w:eastAsia="黑体" w:cs="宋体"/>
                <w:lang w:bidi="ar"/>
              </w:rPr>
              <w:t>000-255</w:t>
            </w:r>
          </w:p>
        </w:tc>
        <w:tc>
          <w:tcPr>
            <w:tcW w:w="7519" w:type="dxa"/>
            <w:tcBorders>
              <w:top w:val="single" w:color="auto" w:sz="4" w:space="0"/>
              <w:left w:val="single" w:color="auto" w:sz="4" w:space="0"/>
              <w:bottom w:val="single" w:color="auto" w:sz="4" w:space="0"/>
              <w:right w:val="single" w:color="auto" w:sz="4" w:space="0"/>
            </w:tcBorders>
            <w:vAlign w:val="center"/>
          </w:tcPr>
          <w:p w14:paraId="511DD2C4">
            <w:pPr>
              <w:widowControl/>
              <w:jc w:val="left"/>
              <w:textAlignment w:val="center"/>
              <w:rPr>
                <w:rFonts w:eastAsia="黑体" w:cs="宋体"/>
                <w:color w:val="000000"/>
              </w:rPr>
            </w:pPr>
            <w:r>
              <w:rPr>
                <w:rFonts w:hint="eastAsia" w:eastAsia="黑体" w:cs="等线"/>
                <w:color w:val="000000"/>
                <w:kern w:val="0"/>
                <w:sz w:val="22"/>
                <w:szCs w:val="22"/>
                <w:lang w:bidi="ar"/>
              </w:rPr>
              <w:t xml:space="preserve">Color macro     </w:t>
            </w:r>
          </w:p>
        </w:tc>
      </w:tr>
      <w:tr w14:paraId="306C3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51CC182F">
            <w:pPr>
              <w:jc w:val="center"/>
              <w:rPr>
                <w:rFonts w:eastAsia="黑体" w:cs="宋体"/>
              </w:rPr>
            </w:pPr>
            <w:r>
              <w:rPr>
                <w:rFonts w:hint="eastAsia" w:eastAsia="黑体" w:cs="宋体"/>
                <w:lang w:bidi="ar"/>
              </w:rPr>
              <w:t>19</w:t>
            </w:r>
          </w:p>
        </w:tc>
        <w:tc>
          <w:tcPr>
            <w:tcW w:w="1559" w:type="dxa"/>
            <w:tcBorders>
              <w:top w:val="single" w:color="auto" w:sz="4" w:space="0"/>
              <w:left w:val="single" w:color="auto" w:sz="4" w:space="0"/>
              <w:bottom w:val="single" w:color="auto" w:sz="4" w:space="0"/>
              <w:right w:val="single" w:color="auto" w:sz="4" w:space="0"/>
            </w:tcBorders>
          </w:tcPr>
          <w:p w14:paraId="400E3C68">
            <w:pPr>
              <w:rPr>
                <w:rFonts w:eastAsia="黑体" w:cs="宋体"/>
              </w:rPr>
            </w:pPr>
            <w:r>
              <w:rPr>
                <w:rFonts w:hint="eastAsia" w:eastAsia="黑体" w:cs="宋体"/>
                <w:lang w:bidi="ar"/>
              </w:rPr>
              <w:t>000-255</w:t>
            </w:r>
          </w:p>
        </w:tc>
        <w:tc>
          <w:tcPr>
            <w:tcW w:w="7519" w:type="dxa"/>
            <w:tcBorders>
              <w:top w:val="single" w:color="auto" w:sz="4" w:space="0"/>
              <w:left w:val="single" w:color="auto" w:sz="4" w:space="0"/>
              <w:bottom w:val="single" w:color="auto" w:sz="4" w:space="0"/>
              <w:right w:val="single" w:color="auto" w:sz="4" w:space="0"/>
            </w:tcBorders>
            <w:vAlign w:val="center"/>
          </w:tcPr>
          <w:p w14:paraId="29959D42">
            <w:pPr>
              <w:widowControl/>
              <w:jc w:val="left"/>
              <w:textAlignment w:val="center"/>
              <w:rPr>
                <w:rFonts w:eastAsia="黑体" w:cs="宋体"/>
                <w:color w:val="000000"/>
              </w:rPr>
            </w:pPr>
            <w:r>
              <w:rPr>
                <w:rFonts w:hint="eastAsia" w:eastAsia="黑体" w:cs="等线"/>
                <w:color w:val="000000"/>
                <w:kern w:val="0"/>
                <w:sz w:val="22"/>
                <w:szCs w:val="22"/>
                <w:lang w:bidi="ar"/>
              </w:rPr>
              <w:t xml:space="preserve">The halo is red  </w:t>
            </w:r>
          </w:p>
        </w:tc>
      </w:tr>
      <w:tr w14:paraId="4A6D5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2868D615">
            <w:pPr>
              <w:jc w:val="center"/>
              <w:rPr>
                <w:rFonts w:eastAsia="黑体" w:cs="宋体"/>
              </w:rPr>
            </w:pPr>
            <w:r>
              <w:rPr>
                <w:rFonts w:hint="eastAsia" w:eastAsia="黑体" w:cs="宋体"/>
                <w:lang w:bidi="ar"/>
              </w:rPr>
              <w:t>20</w:t>
            </w:r>
          </w:p>
        </w:tc>
        <w:tc>
          <w:tcPr>
            <w:tcW w:w="1559" w:type="dxa"/>
            <w:tcBorders>
              <w:top w:val="single" w:color="auto" w:sz="4" w:space="0"/>
              <w:left w:val="single" w:color="auto" w:sz="4" w:space="0"/>
              <w:bottom w:val="single" w:color="auto" w:sz="4" w:space="0"/>
              <w:right w:val="single" w:color="auto" w:sz="4" w:space="0"/>
            </w:tcBorders>
          </w:tcPr>
          <w:p w14:paraId="0DB855D6">
            <w:pPr>
              <w:rPr>
                <w:rFonts w:eastAsia="黑体" w:cs="宋体"/>
              </w:rPr>
            </w:pPr>
            <w:r>
              <w:rPr>
                <w:rFonts w:hint="eastAsia" w:eastAsia="黑体" w:cs="宋体"/>
                <w:lang w:bidi="ar"/>
              </w:rPr>
              <w:t>000-255</w:t>
            </w:r>
          </w:p>
        </w:tc>
        <w:tc>
          <w:tcPr>
            <w:tcW w:w="7519" w:type="dxa"/>
            <w:tcBorders>
              <w:top w:val="single" w:color="auto" w:sz="4" w:space="0"/>
              <w:left w:val="single" w:color="auto" w:sz="4" w:space="0"/>
              <w:bottom w:val="single" w:color="auto" w:sz="4" w:space="0"/>
              <w:right w:val="single" w:color="auto" w:sz="4" w:space="0"/>
            </w:tcBorders>
            <w:vAlign w:val="center"/>
          </w:tcPr>
          <w:p w14:paraId="6196922B">
            <w:pPr>
              <w:widowControl/>
              <w:jc w:val="left"/>
              <w:textAlignment w:val="center"/>
              <w:rPr>
                <w:rFonts w:eastAsia="黑体" w:cs="宋体"/>
                <w:color w:val="000000"/>
              </w:rPr>
            </w:pPr>
            <w:r>
              <w:rPr>
                <w:rFonts w:hint="eastAsia" w:eastAsia="黑体" w:cs="等线"/>
                <w:color w:val="000000"/>
                <w:kern w:val="0"/>
                <w:sz w:val="22"/>
                <w:szCs w:val="22"/>
                <w:lang w:bidi="ar"/>
              </w:rPr>
              <w:t xml:space="preserve">Halo green </w:t>
            </w:r>
          </w:p>
        </w:tc>
      </w:tr>
      <w:tr w14:paraId="00035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51EA995B">
            <w:pPr>
              <w:jc w:val="center"/>
              <w:rPr>
                <w:rFonts w:eastAsia="黑体" w:cs="宋体"/>
              </w:rPr>
            </w:pPr>
            <w:r>
              <w:rPr>
                <w:rFonts w:hint="eastAsia" w:eastAsia="黑体" w:cs="宋体"/>
                <w:lang w:bidi="ar"/>
              </w:rPr>
              <w:t>21</w:t>
            </w:r>
          </w:p>
        </w:tc>
        <w:tc>
          <w:tcPr>
            <w:tcW w:w="1559" w:type="dxa"/>
            <w:tcBorders>
              <w:top w:val="single" w:color="auto" w:sz="4" w:space="0"/>
              <w:left w:val="single" w:color="auto" w:sz="4" w:space="0"/>
              <w:bottom w:val="single" w:color="auto" w:sz="4" w:space="0"/>
              <w:right w:val="single" w:color="auto" w:sz="4" w:space="0"/>
            </w:tcBorders>
          </w:tcPr>
          <w:p w14:paraId="632F318A">
            <w:pPr>
              <w:rPr>
                <w:rFonts w:eastAsia="黑体" w:cs="宋体"/>
              </w:rPr>
            </w:pPr>
            <w:r>
              <w:rPr>
                <w:rFonts w:hint="eastAsia" w:eastAsia="黑体" w:cs="宋体"/>
                <w:lang w:bidi="ar"/>
              </w:rPr>
              <w:t>000-255</w:t>
            </w:r>
          </w:p>
        </w:tc>
        <w:tc>
          <w:tcPr>
            <w:tcW w:w="7519" w:type="dxa"/>
            <w:tcBorders>
              <w:top w:val="single" w:color="auto" w:sz="4" w:space="0"/>
              <w:left w:val="single" w:color="auto" w:sz="4" w:space="0"/>
              <w:bottom w:val="single" w:color="auto" w:sz="4" w:space="0"/>
              <w:right w:val="single" w:color="auto" w:sz="4" w:space="0"/>
            </w:tcBorders>
            <w:vAlign w:val="center"/>
          </w:tcPr>
          <w:p w14:paraId="17BF626C">
            <w:pPr>
              <w:widowControl/>
              <w:jc w:val="left"/>
              <w:textAlignment w:val="center"/>
              <w:rPr>
                <w:rFonts w:eastAsia="黑体" w:cs="宋体"/>
                <w:color w:val="000000"/>
              </w:rPr>
            </w:pPr>
            <w:r>
              <w:rPr>
                <w:rFonts w:hint="eastAsia" w:eastAsia="黑体" w:cs="等线"/>
                <w:color w:val="000000"/>
                <w:kern w:val="0"/>
                <w:sz w:val="22"/>
                <w:szCs w:val="22"/>
                <w:lang w:bidi="ar"/>
              </w:rPr>
              <w:t>Halo blue</w:t>
            </w:r>
          </w:p>
        </w:tc>
      </w:tr>
      <w:tr w14:paraId="400FC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7B51A1C7">
            <w:pPr>
              <w:jc w:val="center"/>
              <w:rPr>
                <w:rFonts w:eastAsia="黑体" w:cs="宋体"/>
              </w:rPr>
            </w:pPr>
            <w:r>
              <w:rPr>
                <w:rFonts w:hint="eastAsia" w:eastAsia="黑体" w:cs="宋体"/>
                <w:lang w:bidi="ar"/>
              </w:rPr>
              <w:t>22</w:t>
            </w:r>
          </w:p>
        </w:tc>
        <w:tc>
          <w:tcPr>
            <w:tcW w:w="1559" w:type="dxa"/>
            <w:tcBorders>
              <w:top w:val="single" w:color="auto" w:sz="4" w:space="0"/>
              <w:left w:val="single" w:color="auto" w:sz="4" w:space="0"/>
              <w:bottom w:val="single" w:color="auto" w:sz="4" w:space="0"/>
              <w:right w:val="single" w:color="auto" w:sz="4" w:space="0"/>
            </w:tcBorders>
          </w:tcPr>
          <w:p w14:paraId="760CE01D">
            <w:pPr>
              <w:rPr>
                <w:rFonts w:eastAsia="黑体" w:cs="宋体"/>
              </w:rPr>
            </w:pPr>
            <w:r>
              <w:rPr>
                <w:rFonts w:hint="eastAsia" w:eastAsia="黑体" w:cs="宋体"/>
                <w:lang w:bidi="ar"/>
              </w:rPr>
              <w:t>000-255</w:t>
            </w:r>
          </w:p>
        </w:tc>
        <w:tc>
          <w:tcPr>
            <w:tcW w:w="7519" w:type="dxa"/>
            <w:tcBorders>
              <w:top w:val="single" w:color="auto" w:sz="4" w:space="0"/>
              <w:left w:val="single" w:color="auto" w:sz="4" w:space="0"/>
              <w:bottom w:val="single" w:color="auto" w:sz="4" w:space="0"/>
              <w:right w:val="single" w:color="auto" w:sz="4" w:space="0"/>
            </w:tcBorders>
            <w:vAlign w:val="center"/>
          </w:tcPr>
          <w:p w14:paraId="4654E8E1">
            <w:pPr>
              <w:widowControl/>
              <w:jc w:val="left"/>
              <w:textAlignment w:val="center"/>
              <w:rPr>
                <w:rFonts w:eastAsia="黑体" w:cs="宋体"/>
                <w:color w:val="000000"/>
              </w:rPr>
            </w:pPr>
            <w:r>
              <w:rPr>
                <w:rFonts w:hint="eastAsia" w:eastAsia="黑体" w:cs="等线"/>
                <w:color w:val="000000"/>
                <w:kern w:val="0"/>
                <w:sz w:val="22"/>
                <w:szCs w:val="22"/>
                <w:lang w:bidi="ar"/>
              </w:rPr>
              <w:t xml:space="preserve">Main light mode </w:t>
            </w:r>
          </w:p>
        </w:tc>
      </w:tr>
      <w:tr w14:paraId="1BC1A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69D49656">
            <w:pPr>
              <w:jc w:val="center"/>
              <w:rPr>
                <w:rFonts w:eastAsia="黑体" w:cs="宋体"/>
              </w:rPr>
            </w:pPr>
            <w:r>
              <w:rPr>
                <w:rFonts w:hint="eastAsia" w:eastAsia="黑体" w:cs="宋体"/>
                <w:lang w:bidi="ar"/>
              </w:rPr>
              <w:t>23</w:t>
            </w:r>
          </w:p>
        </w:tc>
        <w:tc>
          <w:tcPr>
            <w:tcW w:w="1559" w:type="dxa"/>
            <w:tcBorders>
              <w:top w:val="single" w:color="auto" w:sz="4" w:space="0"/>
              <w:left w:val="single" w:color="auto" w:sz="4" w:space="0"/>
              <w:bottom w:val="single" w:color="auto" w:sz="4" w:space="0"/>
              <w:right w:val="single" w:color="auto" w:sz="4" w:space="0"/>
            </w:tcBorders>
          </w:tcPr>
          <w:p w14:paraId="48830F16">
            <w:pPr>
              <w:rPr>
                <w:rFonts w:eastAsia="黑体" w:cs="宋体"/>
              </w:rPr>
            </w:pPr>
            <w:r>
              <w:rPr>
                <w:rFonts w:hint="eastAsia" w:eastAsia="黑体" w:cs="宋体"/>
                <w:lang w:bidi="ar"/>
              </w:rPr>
              <w:t>000-255</w:t>
            </w:r>
          </w:p>
        </w:tc>
        <w:tc>
          <w:tcPr>
            <w:tcW w:w="7519" w:type="dxa"/>
            <w:tcBorders>
              <w:top w:val="single" w:color="auto" w:sz="4" w:space="0"/>
              <w:left w:val="single" w:color="auto" w:sz="4" w:space="0"/>
              <w:bottom w:val="single" w:color="auto" w:sz="4" w:space="0"/>
              <w:right w:val="single" w:color="auto" w:sz="4" w:space="0"/>
            </w:tcBorders>
            <w:vAlign w:val="center"/>
          </w:tcPr>
          <w:p w14:paraId="5703C64A">
            <w:pPr>
              <w:widowControl/>
              <w:jc w:val="left"/>
              <w:textAlignment w:val="center"/>
              <w:rPr>
                <w:rFonts w:eastAsia="黑体" w:cs="宋体"/>
                <w:color w:val="000000"/>
              </w:rPr>
            </w:pPr>
            <w:r>
              <w:rPr>
                <w:rFonts w:hint="eastAsia" w:eastAsia="黑体" w:cs="等线"/>
                <w:color w:val="000000"/>
                <w:kern w:val="0"/>
                <w:sz w:val="22"/>
                <w:szCs w:val="22"/>
                <w:lang w:bidi="ar"/>
              </w:rPr>
              <w:t>Main light mode speed</w:t>
            </w:r>
          </w:p>
        </w:tc>
      </w:tr>
      <w:tr w14:paraId="2C8D0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7638C694">
            <w:pPr>
              <w:jc w:val="center"/>
              <w:rPr>
                <w:rFonts w:eastAsia="黑体" w:cs="宋体"/>
              </w:rPr>
            </w:pPr>
            <w:r>
              <w:rPr>
                <w:rFonts w:hint="eastAsia" w:eastAsia="黑体" w:cs="宋体"/>
                <w:lang w:bidi="ar"/>
              </w:rPr>
              <w:t>24</w:t>
            </w:r>
          </w:p>
        </w:tc>
        <w:tc>
          <w:tcPr>
            <w:tcW w:w="1559" w:type="dxa"/>
            <w:tcBorders>
              <w:top w:val="single" w:color="auto" w:sz="4" w:space="0"/>
              <w:left w:val="single" w:color="auto" w:sz="4" w:space="0"/>
              <w:bottom w:val="single" w:color="auto" w:sz="4" w:space="0"/>
              <w:right w:val="single" w:color="auto" w:sz="4" w:space="0"/>
            </w:tcBorders>
          </w:tcPr>
          <w:p w14:paraId="5C8603A4">
            <w:pPr>
              <w:rPr>
                <w:rFonts w:eastAsia="黑体" w:cs="宋体"/>
              </w:rPr>
            </w:pPr>
            <w:r>
              <w:rPr>
                <w:rFonts w:hint="eastAsia" w:eastAsia="黑体" w:cs="宋体"/>
                <w:lang w:bidi="ar"/>
              </w:rPr>
              <w:t>000-255</w:t>
            </w:r>
          </w:p>
        </w:tc>
        <w:tc>
          <w:tcPr>
            <w:tcW w:w="7519" w:type="dxa"/>
            <w:tcBorders>
              <w:top w:val="single" w:color="auto" w:sz="4" w:space="0"/>
              <w:left w:val="single" w:color="auto" w:sz="4" w:space="0"/>
              <w:bottom w:val="single" w:color="auto" w:sz="4" w:space="0"/>
              <w:right w:val="single" w:color="auto" w:sz="4" w:space="0"/>
            </w:tcBorders>
            <w:vAlign w:val="center"/>
          </w:tcPr>
          <w:p w14:paraId="13923BC5">
            <w:pPr>
              <w:widowControl/>
              <w:jc w:val="left"/>
              <w:textAlignment w:val="center"/>
              <w:rPr>
                <w:rFonts w:eastAsia="黑体" w:cs="宋体"/>
                <w:color w:val="000000"/>
              </w:rPr>
            </w:pPr>
            <w:r>
              <w:rPr>
                <w:rFonts w:hint="eastAsia" w:eastAsia="黑体" w:cs="等线"/>
                <w:color w:val="000000"/>
                <w:kern w:val="0"/>
                <w:sz w:val="22"/>
                <w:szCs w:val="22"/>
                <w:lang w:bidi="ar"/>
              </w:rPr>
              <w:t xml:space="preserve">Halo mode  </w:t>
            </w:r>
          </w:p>
        </w:tc>
      </w:tr>
      <w:tr w14:paraId="7578F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47917F65">
            <w:pPr>
              <w:jc w:val="center"/>
              <w:rPr>
                <w:rFonts w:eastAsia="黑体" w:cs="宋体"/>
              </w:rPr>
            </w:pPr>
            <w:r>
              <w:rPr>
                <w:rFonts w:hint="eastAsia" w:eastAsia="黑体" w:cs="宋体"/>
                <w:lang w:bidi="ar"/>
              </w:rPr>
              <w:t>25</w:t>
            </w:r>
          </w:p>
        </w:tc>
        <w:tc>
          <w:tcPr>
            <w:tcW w:w="1559" w:type="dxa"/>
            <w:tcBorders>
              <w:top w:val="single" w:color="auto" w:sz="4" w:space="0"/>
              <w:left w:val="single" w:color="auto" w:sz="4" w:space="0"/>
              <w:bottom w:val="single" w:color="auto" w:sz="4" w:space="0"/>
              <w:right w:val="single" w:color="auto" w:sz="4" w:space="0"/>
            </w:tcBorders>
          </w:tcPr>
          <w:p w14:paraId="412A2DB0">
            <w:pPr>
              <w:rPr>
                <w:rFonts w:eastAsia="黑体" w:cs="宋体"/>
              </w:rPr>
            </w:pPr>
            <w:r>
              <w:rPr>
                <w:rFonts w:hint="eastAsia" w:eastAsia="黑体" w:cs="宋体"/>
                <w:lang w:bidi="ar"/>
              </w:rPr>
              <w:t>000-255</w:t>
            </w:r>
          </w:p>
        </w:tc>
        <w:tc>
          <w:tcPr>
            <w:tcW w:w="7519" w:type="dxa"/>
            <w:tcBorders>
              <w:top w:val="single" w:color="auto" w:sz="4" w:space="0"/>
              <w:left w:val="single" w:color="auto" w:sz="4" w:space="0"/>
              <w:bottom w:val="single" w:color="auto" w:sz="4" w:space="0"/>
              <w:right w:val="single" w:color="auto" w:sz="4" w:space="0"/>
            </w:tcBorders>
            <w:vAlign w:val="center"/>
          </w:tcPr>
          <w:p w14:paraId="48F6BDA6">
            <w:pPr>
              <w:widowControl/>
              <w:jc w:val="left"/>
              <w:textAlignment w:val="center"/>
              <w:rPr>
                <w:rFonts w:eastAsia="黑体" w:cs="宋体"/>
                <w:color w:val="000000"/>
              </w:rPr>
            </w:pPr>
            <w:r>
              <w:rPr>
                <w:rFonts w:hint="eastAsia" w:eastAsia="黑体" w:cs="等线"/>
                <w:color w:val="000000"/>
                <w:kern w:val="0"/>
                <w:sz w:val="22"/>
                <w:szCs w:val="22"/>
                <w:lang w:bidi="ar"/>
              </w:rPr>
              <w:t>Halo mode speed</w:t>
            </w:r>
          </w:p>
        </w:tc>
      </w:tr>
      <w:tr w14:paraId="45A12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4C0A34C6">
            <w:pPr>
              <w:jc w:val="center"/>
              <w:rPr>
                <w:rFonts w:eastAsia="黑体" w:cs="宋体"/>
              </w:rPr>
            </w:pPr>
            <w:r>
              <w:rPr>
                <w:rFonts w:hint="eastAsia" w:eastAsia="黑体" w:cs="宋体"/>
                <w:lang w:bidi="ar"/>
              </w:rPr>
              <w:t>26</w:t>
            </w:r>
          </w:p>
        </w:tc>
        <w:tc>
          <w:tcPr>
            <w:tcW w:w="1559" w:type="dxa"/>
            <w:tcBorders>
              <w:top w:val="single" w:color="auto" w:sz="4" w:space="0"/>
              <w:left w:val="single" w:color="auto" w:sz="4" w:space="0"/>
              <w:bottom w:val="single" w:color="auto" w:sz="4" w:space="0"/>
              <w:right w:val="single" w:color="auto" w:sz="4" w:space="0"/>
            </w:tcBorders>
          </w:tcPr>
          <w:p w14:paraId="0C6126CB">
            <w:pPr>
              <w:rPr>
                <w:rFonts w:eastAsia="黑体" w:cs="宋体"/>
              </w:rPr>
            </w:pPr>
            <w:r>
              <w:rPr>
                <w:rFonts w:hint="eastAsia" w:eastAsia="黑体" w:cs="宋体"/>
                <w:lang w:bidi="ar"/>
              </w:rPr>
              <w:t>000-255</w:t>
            </w:r>
          </w:p>
        </w:tc>
        <w:tc>
          <w:tcPr>
            <w:tcW w:w="7519" w:type="dxa"/>
            <w:tcBorders>
              <w:top w:val="single" w:color="auto" w:sz="4" w:space="0"/>
              <w:left w:val="single" w:color="auto" w:sz="4" w:space="0"/>
              <w:bottom w:val="single" w:color="auto" w:sz="4" w:space="0"/>
              <w:right w:val="single" w:color="auto" w:sz="4" w:space="0"/>
            </w:tcBorders>
            <w:vAlign w:val="center"/>
          </w:tcPr>
          <w:p w14:paraId="0D9CC646">
            <w:pPr>
              <w:widowControl/>
              <w:jc w:val="left"/>
              <w:textAlignment w:val="center"/>
              <w:rPr>
                <w:rFonts w:eastAsia="黑体" w:cs="宋体"/>
                <w:color w:val="000000"/>
              </w:rPr>
            </w:pPr>
            <w:r>
              <w:rPr>
                <w:rFonts w:hint="eastAsia" w:eastAsia="黑体" w:cs="等线"/>
                <w:color w:val="000000"/>
                <w:kern w:val="0"/>
                <w:sz w:val="22"/>
                <w:szCs w:val="22"/>
                <w:lang w:bidi="ar"/>
              </w:rPr>
              <w:fldChar w:fldCharType="begin"/>
            </w:r>
            <w:r>
              <w:rPr>
                <w:rFonts w:hint="eastAsia" w:eastAsia="黑体" w:cs="等线"/>
                <w:color w:val="000000"/>
                <w:kern w:val="0"/>
                <w:sz w:val="22"/>
                <w:szCs w:val="22"/>
                <w:lang w:bidi="ar"/>
              </w:rPr>
              <w:instrText xml:space="preserve"> HYPERLINK \l "Function" </w:instrText>
            </w:r>
            <w:r>
              <w:rPr>
                <w:rFonts w:hint="eastAsia" w:eastAsia="黑体" w:cs="等线"/>
                <w:color w:val="000000"/>
                <w:kern w:val="0"/>
                <w:sz w:val="22"/>
                <w:szCs w:val="22"/>
                <w:lang w:bidi="ar"/>
              </w:rPr>
              <w:fldChar w:fldCharType="separate"/>
            </w:r>
            <w:r>
              <w:rPr>
                <w:rStyle w:val="13"/>
                <w:rFonts w:hint="eastAsia" w:eastAsia="黑体" w:cs="等线"/>
                <w:kern w:val="0"/>
                <w:sz w:val="22"/>
                <w:szCs w:val="22"/>
                <w:lang w:bidi="ar"/>
              </w:rPr>
              <w:t>Function</w:t>
            </w:r>
            <w:r>
              <w:rPr>
                <w:rStyle w:val="13"/>
                <w:rFonts w:hint="eastAsia" w:eastAsia="黑体" w:cs="等线"/>
                <w:kern w:val="0"/>
                <w:sz w:val="22"/>
                <w:szCs w:val="22"/>
                <w:lang w:bidi="ar"/>
              </w:rPr>
              <w:fldChar w:fldCharType="end"/>
            </w:r>
          </w:p>
        </w:tc>
      </w:tr>
    </w:tbl>
    <w:p w14:paraId="1DD9A51B">
      <w:pPr>
        <w:pStyle w:val="3"/>
        <w:widowControl/>
        <w:spacing w:before="624" w:beforeLines="200" w:after="312" w:afterLines="100" w:line="240" w:lineRule="auto"/>
        <w:rPr>
          <w:rFonts w:hint="eastAsia" w:ascii="Times New Roman" w:hAnsi="Times New Roman" w:cs="黑体"/>
          <w:bCs w:val="0"/>
          <w:sz w:val="24"/>
          <w:szCs w:val="24"/>
        </w:rPr>
      </w:pPr>
      <w:bookmarkStart w:id="37" w:name="_Toc23776"/>
      <w:bookmarkStart w:id="38" w:name="_Toc29858"/>
      <w:r>
        <w:rPr>
          <w:rFonts w:hint="eastAsia" w:ascii="Times New Roman" w:hAnsi="Times New Roman" w:cs="黑体"/>
          <w:bCs w:val="0"/>
          <w:sz w:val="24"/>
          <w:szCs w:val="24"/>
        </w:rPr>
        <w:t>4.3 CH75 Channel Table</w:t>
      </w:r>
      <w:bookmarkEnd w:id="37"/>
      <w:bookmarkEnd w:id="38"/>
    </w:p>
    <w:tbl>
      <w:tblPr>
        <w:tblStyle w:val="9"/>
        <w:tblW w:w="101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1559"/>
        <w:gridCol w:w="7548"/>
      </w:tblGrid>
      <w:tr w14:paraId="4E098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748089A6">
            <w:pPr>
              <w:jc w:val="center"/>
              <w:rPr>
                <w:rFonts w:eastAsia="黑体" w:cs="宋体"/>
                <w:b/>
              </w:rPr>
            </w:pPr>
            <w:r>
              <w:rPr>
                <w:rFonts w:hint="eastAsia" w:eastAsia="黑体" w:cs="宋体"/>
                <w:b/>
                <w:lang w:bidi="ar"/>
              </w:rPr>
              <w:t>passage</w:t>
            </w:r>
          </w:p>
        </w:tc>
        <w:tc>
          <w:tcPr>
            <w:tcW w:w="1559" w:type="dxa"/>
            <w:tcBorders>
              <w:top w:val="single" w:color="auto" w:sz="4" w:space="0"/>
              <w:left w:val="single" w:color="auto" w:sz="4" w:space="0"/>
              <w:bottom w:val="single" w:color="auto" w:sz="4" w:space="0"/>
              <w:right w:val="single" w:color="auto" w:sz="4" w:space="0"/>
            </w:tcBorders>
          </w:tcPr>
          <w:p w14:paraId="0CC444AD">
            <w:pPr>
              <w:jc w:val="center"/>
              <w:rPr>
                <w:rFonts w:eastAsia="黑体" w:cs="宋体"/>
                <w:b/>
              </w:rPr>
            </w:pPr>
            <w:r>
              <w:rPr>
                <w:rFonts w:hint="eastAsia" w:eastAsia="黑体" w:cs="宋体"/>
                <w:b/>
                <w:lang w:bidi="ar"/>
              </w:rPr>
              <w:t>Channel value</w:t>
            </w:r>
          </w:p>
        </w:tc>
        <w:tc>
          <w:tcPr>
            <w:tcW w:w="7548" w:type="dxa"/>
            <w:tcBorders>
              <w:top w:val="single" w:color="auto" w:sz="4" w:space="0"/>
              <w:left w:val="single" w:color="auto" w:sz="4" w:space="0"/>
              <w:bottom w:val="single" w:color="auto" w:sz="4" w:space="0"/>
              <w:right w:val="single" w:color="auto" w:sz="4" w:space="0"/>
            </w:tcBorders>
          </w:tcPr>
          <w:p w14:paraId="739DEC21">
            <w:pPr>
              <w:jc w:val="center"/>
              <w:rPr>
                <w:rFonts w:eastAsia="黑体" w:cs="宋体"/>
                <w:b/>
              </w:rPr>
            </w:pPr>
            <w:r>
              <w:rPr>
                <w:rFonts w:hint="eastAsia" w:eastAsia="黑体" w:cs="宋体"/>
                <w:b/>
                <w:lang w:bidi="ar"/>
              </w:rPr>
              <w:t>Basic features:</w:t>
            </w:r>
          </w:p>
        </w:tc>
      </w:tr>
      <w:tr w14:paraId="2632E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7609E275">
            <w:pPr>
              <w:jc w:val="center"/>
              <w:rPr>
                <w:rFonts w:eastAsia="黑体" w:cs="宋体"/>
              </w:rPr>
            </w:pPr>
            <w:r>
              <w:rPr>
                <w:rFonts w:hint="eastAsia" w:eastAsia="黑体" w:cs="宋体"/>
                <w:lang w:bidi="ar"/>
              </w:rPr>
              <w:t>1</w:t>
            </w:r>
          </w:p>
        </w:tc>
        <w:tc>
          <w:tcPr>
            <w:tcW w:w="1559" w:type="dxa"/>
            <w:tcBorders>
              <w:top w:val="single" w:color="auto" w:sz="4" w:space="0"/>
              <w:left w:val="single" w:color="auto" w:sz="4" w:space="0"/>
              <w:bottom w:val="single" w:color="auto" w:sz="4" w:space="0"/>
              <w:right w:val="single" w:color="auto" w:sz="4" w:space="0"/>
            </w:tcBorders>
            <w:vAlign w:val="center"/>
          </w:tcPr>
          <w:p w14:paraId="27C7507A">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03807467">
            <w:pPr>
              <w:widowControl/>
              <w:jc w:val="left"/>
              <w:textAlignment w:val="center"/>
              <w:rPr>
                <w:rFonts w:eastAsia="黑体" w:cs="宋体"/>
                <w:color w:val="000000"/>
              </w:rPr>
            </w:pPr>
            <w:r>
              <w:rPr>
                <w:rFonts w:hint="eastAsia" w:eastAsia="黑体" w:cs="等线"/>
                <w:color w:val="000000"/>
                <w:kern w:val="0"/>
                <w:sz w:val="22"/>
                <w:szCs w:val="22"/>
                <w:lang w:bidi="ar"/>
              </w:rPr>
              <w:t>Total dimming</w:t>
            </w:r>
          </w:p>
        </w:tc>
      </w:tr>
      <w:tr w14:paraId="7A968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4A817D27">
            <w:pPr>
              <w:jc w:val="center"/>
              <w:rPr>
                <w:rFonts w:eastAsia="黑体" w:cs="宋体"/>
              </w:rPr>
            </w:pPr>
            <w:r>
              <w:rPr>
                <w:rFonts w:hint="eastAsia" w:eastAsia="黑体" w:cs="宋体"/>
                <w:lang w:bidi="ar"/>
              </w:rPr>
              <w:t>2</w:t>
            </w:r>
          </w:p>
        </w:tc>
        <w:tc>
          <w:tcPr>
            <w:tcW w:w="1559" w:type="dxa"/>
            <w:tcBorders>
              <w:top w:val="single" w:color="auto" w:sz="4" w:space="0"/>
              <w:left w:val="single" w:color="auto" w:sz="4" w:space="0"/>
              <w:bottom w:val="single" w:color="auto" w:sz="4" w:space="0"/>
              <w:right w:val="single" w:color="auto" w:sz="4" w:space="0"/>
            </w:tcBorders>
            <w:vAlign w:val="center"/>
          </w:tcPr>
          <w:p w14:paraId="403E82FB">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7195463F">
            <w:pPr>
              <w:widowControl/>
              <w:jc w:val="left"/>
              <w:textAlignment w:val="center"/>
              <w:rPr>
                <w:rFonts w:eastAsia="黑体" w:cs="宋体"/>
                <w:color w:val="000000"/>
              </w:rPr>
            </w:pPr>
            <w:r>
              <w:rPr>
                <w:rFonts w:hint="eastAsia" w:eastAsia="黑体" w:cs="等线"/>
                <w:color w:val="000000"/>
                <w:kern w:val="0"/>
                <w:sz w:val="22"/>
                <w:szCs w:val="22"/>
                <w:lang w:bidi="ar"/>
              </w:rPr>
              <w:t>The main light is flashing</w:t>
            </w:r>
          </w:p>
        </w:tc>
      </w:tr>
      <w:tr w14:paraId="7CDBA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26D5FD6C">
            <w:pPr>
              <w:jc w:val="center"/>
              <w:rPr>
                <w:rFonts w:eastAsia="黑体" w:cs="宋体"/>
              </w:rPr>
            </w:pPr>
            <w:r>
              <w:rPr>
                <w:rFonts w:hint="eastAsia" w:eastAsia="黑体" w:cs="宋体"/>
                <w:lang w:bidi="ar"/>
              </w:rPr>
              <w:t>3</w:t>
            </w:r>
          </w:p>
        </w:tc>
        <w:tc>
          <w:tcPr>
            <w:tcW w:w="1559" w:type="dxa"/>
            <w:tcBorders>
              <w:top w:val="single" w:color="auto" w:sz="4" w:space="0"/>
              <w:left w:val="single" w:color="auto" w:sz="4" w:space="0"/>
              <w:bottom w:val="single" w:color="auto" w:sz="4" w:space="0"/>
              <w:right w:val="single" w:color="auto" w:sz="4" w:space="0"/>
            </w:tcBorders>
            <w:vAlign w:val="center"/>
          </w:tcPr>
          <w:p w14:paraId="13A1F694">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7B9DD995">
            <w:pPr>
              <w:widowControl/>
              <w:jc w:val="left"/>
              <w:textAlignment w:val="center"/>
              <w:rPr>
                <w:rFonts w:eastAsia="黑体" w:cs="宋体"/>
                <w:color w:val="000000"/>
              </w:rPr>
            </w:pPr>
            <w:r>
              <w:rPr>
                <w:rFonts w:hint="eastAsia" w:eastAsia="黑体" w:cs="等线"/>
                <w:color w:val="000000"/>
                <w:kern w:val="0"/>
                <w:sz w:val="22"/>
                <w:szCs w:val="22"/>
                <w:lang w:bidi="ar"/>
              </w:rPr>
              <w:t>Halo strobe</w:t>
            </w:r>
          </w:p>
        </w:tc>
      </w:tr>
      <w:tr w14:paraId="06223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0B66BD59">
            <w:pPr>
              <w:jc w:val="center"/>
              <w:rPr>
                <w:rFonts w:eastAsia="黑体" w:cs="宋体"/>
              </w:rPr>
            </w:pPr>
            <w:r>
              <w:rPr>
                <w:rFonts w:hint="eastAsia" w:eastAsia="黑体" w:cs="宋体"/>
                <w:lang w:bidi="ar"/>
              </w:rPr>
              <w:t>4</w:t>
            </w:r>
          </w:p>
        </w:tc>
        <w:tc>
          <w:tcPr>
            <w:tcW w:w="1559" w:type="dxa"/>
            <w:tcBorders>
              <w:top w:val="single" w:color="auto" w:sz="4" w:space="0"/>
              <w:left w:val="single" w:color="auto" w:sz="4" w:space="0"/>
              <w:bottom w:val="single" w:color="auto" w:sz="4" w:space="0"/>
              <w:right w:val="single" w:color="auto" w:sz="4" w:space="0"/>
            </w:tcBorders>
          </w:tcPr>
          <w:p w14:paraId="0FCBE7AF">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0F13B24F">
            <w:pPr>
              <w:widowControl/>
              <w:jc w:val="left"/>
              <w:textAlignment w:val="center"/>
              <w:rPr>
                <w:rFonts w:eastAsia="黑体" w:cs="宋体"/>
                <w:color w:val="000000"/>
              </w:rPr>
            </w:pPr>
            <w:r>
              <w:rPr>
                <w:rFonts w:hint="eastAsia" w:eastAsia="黑体" w:cs="等线"/>
                <w:color w:val="000000"/>
                <w:kern w:val="0"/>
                <w:sz w:val="22"/>
                <w:szCs w:val="22"/>
                <w:lang w:bidi="ar"/>
              </w:rPr>
              <w:t xml:space="preserve">X-axis 1 </w:t>
            </w:r>
          </w:p>
        </w:tc>
      </w:tr>
      <w:tr w14:paraId="19CFA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0549DDF2">
            <w:pPr>
              <w:jc w:val="center"/>
              <w:rPr>
                <w:rFonts w:eastAsia="黑体" w:cs="宋体"/>
              </w:rPr>
            </w:pPr>
            <w:r>
              <w:rPr>
                <w:rFonts w:hint="eastAsia" w:eastAsia="黑体" w:cs="宋体"/>
                <w:lang w:bidi="ar"/>
              </w:rPr>
              <w:t>5</w:t>
            </w:r>
          </w:p>
        </w:tc>
        <w:tc>
          <w:tcPr>
            <w:tcW w:w="1559" w:type="dxa"/>
            <w:tcBorders>
              <w:top w:val="single" w:color="auto" w:sz="4" w:space="0"/>
              <w:left w:val="single" w:color="auto" w:sz="4" w:space="0"/>
              <w:bottom w:val="single" w:color="auto" w:sz="4" w:space="0"/>
              <w:right w:val="single" w:color="auto" w:sz="4" w:space="0"/>
            </w:tcBorders>
          </w:tcPr>
          <w:p w14:paraId="688B9AA8">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1B10839B">
            <w:pPr>
              <w:widowControl/>
              <w:jc w:val="left"/>
              <w:textAlignment w:val="center"/>
              <w:rPr>
                <w:rFonts w:eastAsia="黑体" w:cs="宋体"/>
                <w:color w:val="000000"/>
              </w:rPr>
            </w:pPr>
            <w:r>
              <w:rPr>
                <w:rFonts w:hint="eastAsia" w:eastAsia="黑体" w:cs="等线"/>
                <w:color w:val="000000"/>
                <w:kern w:val="0"/>
                <w:sz w:val="22"/>
                <w:szCs w:val="22"/>
                <w:lang w:bidi="ar"/>
              </w:rPr>
              <w:t xml:space="preserve">X-axis 1 fine-tuning </w:t>
            </w:r>
          </w:p>
        </w:tc>
      </w:tr>
      <w:tr w14:paraId="4CB25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27EE300D">
            <w:pPr>
              <w:jc w:val="center"/>
              <w:rPr>
                <w:rFonts w:eastAsia="黑体" w:cs="宋体"/>
              </w:rPr>
            </w:pPr>
            <w:r>
              <w:rPr>
                <w:rFonts w:hint="eastAsia" w:eastAsia="黑体" w:cs="宋体"/>
                <w:lang w:bidi="ar"/>
              </w:rPr>
              <w:t>6</w:t>
            </w:r>
          </w:p>
        </w:tc>
        <w:tc>
          <w:tcPr>
            <w:tcW w:w="1559" w:type="dxa"/>
            <w:tcBorders>
              <w:top w:val="single" w:color="auto" w:sz="4" w:space="0"/>
              <w:left w:val="single" w:color="auto" w:sz="4" w:space="0"/>
              <w:bottom w:val="single" w:color="auto" w:sz="4" w:space="0"/>
              <w:right w:val="single" w:color="auto" w:sz="4" w:space="0"/>
            </w:tcBorders>
          </w:tcPr>
          <w:p w14:paraId="7B297B42">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52C320DA">
            <w:pPr>
              <w:widowControl/>
              <w:jc w:val="left"/>
              <w:textAlignment w:val="center"/>
              <w:rPr>
                <w:rFonts w:eastAsia="黑体" w:cs="宋体"/>
                <w:color w:val="000000"/>
              </w:rPr>
            </w:pPr>
            <w:r>
              <w:rPr>
                <w:rFonts w:hint="eastAsia" w:eastAsia="黑体" w:cs="等线"/>
                <w:color w:val="000000"/>
                <w:kern w:val="0"/>
                <w:sz w:val="22"/>
                <w:szCs w:val="22"/>
                <w:lang w:bidi="ar"/>
              </w:rPr>
              <w:t>X-axis 1 infinite</w:t>
            </w:r>
          </w:p>
        </w:tc>
      </w:tr>
      <w:tr w14:paraId="184B3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6A9715E1">
            <w:pPr>
              <w:jc w:val="center"/>
              <w:rPr>
                <w:rFonts w:eastAsia="黑体" w:cs="宋体"/>
              </w:rPr>
            </w:pPr>
            <w:r>
              <w:rPr>
                <w:rFonts w:hint="eastAsia" w:eastAsia="黑体" w:cs="宋体"/>
                <w:lang w:bidi="ar"/>
              </w:rPr>
              <w:t>7</w:t>
            </w:r>
          </w:p>
        </w:tc>
        <w:tc>
          <w:tcPr>
            <w:tcW w:w="1559" w:type="dxa"/>
            <w:tcBorders>
              <w:top w:val="single" w:color="auto" w:sz="4" w:space="0"/>
              <w:left w:val="single" w:color="auto" w:sz="4" w:space="0"/>
              <w:bottom w:val="single" w:color="auto" w:sz="4" w:space="0"/>
              <w:right w:val="single" w:color="auto" w:sz="4" w:space="0"/>
            </w:tcBorders>
          </w:tcPr>
          <w:p w14:paraId="74617F2E">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794A5BF9">
            <w:pPr>
              <w:widowControl/>
              <w:jc w:val="left"/>
              <w:textAlignment w:val="center"/>
              <w:rPr>
                <w:rFonts w:eastAsia="黑体" w:cs="宋体"/>
                <w:color w:val="000000"/>
              </w:rPr>
            </w:pPr>
            <w:r>
              <w:rPr>
                <w:rFonts w:hint="eastAsia" w:eastAsia="黑体" w:cs="等线"/>
                <w:color w:val="000000"/>
                <w:kern w:val="0"/>
                <w:sz w:val="22"/>
                <w:szCs w:val="22"/>
                <w:lang w:bidi="ar"/>
              </w:rPr>
              <w:t xml:space="preserve">Y-axis 1 </w:t>
            </w:r>
          </w:p>
        </w:tc>
      </w:tr>
      <w:tr w14:paraId="51682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533BE81D">
            <w:pPr>
              <w:jc w:val="center"/>
              <w:rPr>
                <w:rFonts w:eastAsia="黑体" w:cs="宋体"/>
              </w:rPr>
            </w:pPr>
            <w:r>
              <w:rPr>
                <w:rFonts w:hint="eastAsia" w:eastAsia="黑体" w:cs="宋体"/>
                <w:lang w:bidi="ar"/>
              </w:rPr>
              <w:t>8</w:t>
            </w:r>
          </w:p>
        </w:tc>
        <w:tc>
          <w:tcPr>
            <w:tcW w:w="1559" w:type="dxa"/>
            <w:tcBorders>
              <w:top w:val="single" w:color="auto" w:sz="4" w:space="0"/>
              <w:left w:val="single" w:color="auto" w:sz="4" w:space="0"/>
              <w:bottom w:val="single" w:color="auto" w:sz="4" w:space="0"/>
              <w:right w:val="single" w:color="auto" w:sz="4" w:space="0"/>
            </w:tcBorders>
          </w:tcPr>
          <w:p w14:paraId="35D89C99">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6E95454F">
            <w:pPr>
              <w:widowControl/>
              <w:jc w:val="left"/>
              <w:textAlignment w:val="center"/>
              <w:rPr>
                <w:rFonts w:eastAsia="黑体" w:cs="宋体"/>
                <w:color w:val="000000"/>
              </w:rPr>
            </w:pPr>
            <w:r>
              <w:rPr>
                <w:rFonts w:hint="eastAsia" w:eastAsia="黑体" w:cs="等线"/>
                <w:color w:val="000000"/>
                <w:kern w:val="0"/>
                <w:sz w:val="22"/>
                <w:szCs w:val="22"/>
                <w:lang w:bidi="ar"/>
              </w:rPr>
              <w:t xml:space="preserve">Y-axis 1 fine-tuning </w:t>
            </w:r>
          </w:p>
        </w:tc>
      </w:tr>
      <w:tr w14:paraId="33E84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6F9794F4">
            <w:pPr>
              <w:jc w:val="center"/>
              <w:rPr>
                <w:rFonts w:eastAsia="黑体" w:cs="宋体"/>
              </w:rPr>
            </w:pPr>
            <w:r>
              <w:rPr>
                <w:rFonts w:hint="eastAsia" w:eastAsia="黑体" w:cs="宋体"/>
                <w:lang w:bidi="ar"/>
              </w:rPr>
              <w:t>9</w:t>
            </w:r>
          </w:p>
        </w:tc>
        <w:tc>
          <w:tcPr>
            <w:tcW w:w="1559" w:type="dxa"/>
            <w:tcBorders>
              <w:top w:val="single" w:color="auto" w:sz="4" w:space="0"/>
              <w:left w:val="single" w:color="auto" w:sz="4" w:space="0"/>
              <w:bottom w:val="single" w:color="auto" w:sz="4" w:space="0"/>
              <w:right w:val="single" w:color="auto" w:sz="4" w:space="0"/>
            </w:tcBorders>
          </w:tcPr>
          <w:p w14:paraId="1487D0A0">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131F1F4F">
            <w:pPr>
              <w:widowControl/>
              <w:jc w:val="left"/>
              <w:textAlignment w:val="center"/>
              <w:rPr>
                <w:rFonts w:eastAsia="黑体" w:cs="宋体"/>
                <w:color w:val="000000"/>
              </w:rPr>
            </w:pPr>
            <w:r>
              <w:rPr>
                <w:rFonts w:hint="eastAsia" w:eastAsia="黑体" w:cs="等线"/>
                <w:color w:val="000000"/>
                <w:kern w:val="0"/>
                <w:sz w:val="22"/>
                <w:szCs w:val="22"/>
                <w:lang w:bidi="ar"/>
              </w:rPr>
              <w:t xml:space="preserve">Red 1     </w:t>
            </w:r>
          </w:p>
        </w:tc>
      </w:tr>
      <w:tr w14:paraId="25E0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24AE7D9E">
            <w:pPr>
              <w:jc w:val="center"/>
              <w:rPr>
                <w:rFonts w:eastAsia="黑体" w:cs="宋体"/>
              </w:rPr>
            </w:pPr>
            <w:r>
              <w:rPr>
                <w:rFonts w:hint="eastAsia" w:eastAsia="黑体" w:cs="宋体"/>
                <w:lang w:bidi="ar"/>
              </w:rPr>
              <w:t>10</w:t>
            </w:r>
          </w:p>
        </w:tc>
        <w:tc>
          <w:tcPr>
            <w:tcW w:w="1559" w:type="dxa"/>
            <w:tcBorders>
              <w:top w:val="single" w:color="auto" w:sz="4" w:space="0"/>
              <w:left w:val="single" w:color="auto" w:sz="4" w:space="0"/>
              <w:bottom w:val="single" w:color="auto" w:sz="4" w:space="0"/>
              <w:right w:val="single" w:color="auto" w:sz="4" w:space="0"/>
            </w:tcBorders>
          </w:tcPr>
          <w:p w14:paraId="33C0985C">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4800454C">
            <w:pPr>
              <w:widowControl/>
              <w:jc w:val="left"/>
              <w:textAlignment w:val="center"/>
              <w:rPr>
                <w:rFonts w:eastAsia="黑体" w:cs="宋体"/>
                <w:color w:val="000000"/>
              </w:rPr>
            </w:pPr>
            <w:r>
              <w:rPr>
                <w:rFonts w:hint="eastAsia" w:eastAsia="黑体" w:cs="等线"/>
                <w:color w:val="000000"/>
                <w:kern w:val="0"/>
                <w:sz w:val="22"/>
                <w:szCs w:val="22"/>
                <w:lang w:bidi="ar"/>
              </w:rPr>
              <w:t xml:space="preserve">Green 1    </w:t>
            </w:r>
          </w:p>
        </w:tc>
      </w:tr>
      <w:tr w14:paraId="48101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7D44DA28">
            <w:pPr>
              <w:jc w:val="center"/>
              <w:rPr>
                <w:rFonts w:eastAsia="黑体" w:cs="宋体"/>
              </w:rPr>
            </w:pPr>
            <w:r>
              <w:rPr>
                <w:rFonts w:hint="eastAsia" w:eastAsia="黑体" w:cs="宋体"/>
                <w:lang w:bidi="ar"/>
              </w:rPr>
              <w:t>11</w:t>
            </w:r>
          </w:p>
        </w:tc>
        <w:tc>
          <w:tcPr>
            <w:tcW w:w="1559" w:type="dxa"/>
            <w:tcBorders>
              <w:top w:val="single" w:color="auto" w:sz="4" w:space="0"/>
              <w:left w:val="single" w:color="auto" w:sz="4" w:space="0"/>
              <w:bottom w:val="single" w:color="auto" w:sz="4" w:space="0"/>
              <w:right w:val="single" w:color="auto" w:sz="4" w:space="0"/>
            </w:tcBorders>
          </w:tcPr>
          <w:p w14:paraId="5D8B28A8">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0DBCAA42">
            <w:pPr>
              <w:widowControl/>
              <w:jc w:val="left"/>
              <w:textAlignment w:val="center"/>
              <w:rPr>
                <w:rFonts w:eastAsia="黑体" w:cs="宋体"/>
                <w:color w:val="000000"/>
              </w:rPr>
            </w:pPr>
            <w:r>
              <w:rPr>
                <w:rFonts w:hint="eastAsia" w:eastAsia="黑体" w:cs="等线"/>
                <w:color w:val="000000"/>
                <w:kern w:val="0"/>
                <w:sz w:val="22"/>
                <w:szCs w:val="22"/>
                <w:lang w:bidi="ar"/>
              </w:rPr>
              <w:t xml:space="preserve">Blue 1     </w:t>
            </w:r>
          </w:p>
        </w:tc>
      </w:tr>
      <w:tr w14:paraId="68F17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58D180F6">
            <w:pPr>
              <w:jc w:val="center"/>
              <w:rPr>
                <w:rFonts w:eastAsia="黑体" w:cs="宋体"/>
              </w:rPr>
            </w:pPr>
            <w:r>
              <w:rPr>
                <w:rFonts w:hint="eastAsia" w:eastAsia="黑体" w:cs="宋体"/>
                <w:lang w:bidi="ar"/>
              </w:rPr>
              <w:t>12</w:t>
            </w:r>
          </w:p>
        </w:tc>
        <w:tc>
          <w:tcPr>
            <w:tcW w:w="1559" w:type="dxa"/>
            <w:tcBorders>
              <w:top w:val="single" w:color="auto" w:sz="4" w:space="0"/>
              <w:left w:val="single" w:color="auto" w:sz="4" w:space="0"/>
              <w:bottom w:val="single" w:color="auto" w:sz="4" w:space="0"/>
              <w:right w:val="single" w:color="auto" w:sz="4" w:space="0"/>
            </w:tcBorders>
          </w:tcPr>
          <w:p w14:paraId="28FAA927">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551ABEC8">
            <w:pPr>
              <w:widowControl/>
              <w:jc w:val="left"/>
              <w:textAlignment w:val="center"/>
              <w:rPr>
                <w:rFonts w:eastAsia="黑体" w:cs="宋体"/>
                <w:color w:val="000000"/>
              </w:rPr>
            </w:pPr>
            <w:r>
              <w:rPr>
                <w:rFonts w:hint="eastAsia" w:eastAsia="黑体" w:cs="等线"/>
                <w:color w:val="000000"/>
                <w:kern w:val="0"/>
                <w:sz w:val="22"/>
                <w:szCs w:val="22"/>
                <w:lang w:bidi="ar"/>
              </w:rPr>
              <w:t xml:space="preserve">White 1    </w:t>
            </w:r>
          </w:p>
        </w:tc>
      </w:tr>
      <w:tr w14:paraId="06AC7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68B03696">
            <w:pPr>
              <w:jc w:val="center"/>
              <w:rPr>
                <w:rFonts w:eastAsia="黑体" w:cs="宋体"/>
              </w:rPr>
            </w:pPr>
            <w:r>
              <w:rPr>
                <w:rFonts w:hint="eastAsia" w:eastAsia="黑体" w:cs="宋体"/>
                <w:lang w:bidi="ar"/>
              </w:rPr>
              <w:t>13</w:t>
            </w:r>
          </w:p>
        </w:tc>
        <w:tc>
          <w:tcPr>
            <w:tcW w:w="1559" w:type="dxa"/>
            <w:tcBorders>
              <w:top w:val="single" w:color="auto" w:sz="4" w:space="0"/>
              <w:left w:val="single" w:color="auto" w:sz="4" w:space="0"/>
              <w:bottom w:val="single" w:color="auto" w:sz="4" w:space="0"/>
              <w:right w:val="single" w:color="auto" w:sz="4" w:space="0"/>
            </w:tcBorders>
          </w:tcPr>
          <w:p w14:paraId="758FA03A">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1774FE3F">
            <w:pPr>
              <w:widowControl/>
              <w:jc w:val="left"/>
              <w:textAlignment w:val="center"/>
              <w:rPr>
                <w:rFonts w:eastAsia="黑体" w:cs="宋体"/>
                <w:color w:val="000000"/>
              </w:rPr>
            </w:pPr>
            <w:r>
              <w:rPr>
                <w:rFonts w:hint="eastAsia" w:eastAsia="黑体" w:cs="等线"/>
                <w:color w:val="000000"/>
                <w:kern w:val="0"/>
                <w:sz w:val="22"/>
                <w:szCs w:val="22"/>
                <w:lang w:bidi="ar"/>
              </w:rPr>
              <w:t>Halo 1 red</w:t>
            </w:r>
          </w:p>
        </w:tc>
      </w:tr>
      <w:tr w14:paraId="7F4A8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76C44928">
            <w:pPr>
              <w:jc w:val="center"/>
              <w:rPr>
                <w:rFonts w:eastAsia="黑体" w:cs="宋体"/>
              </w:rPr>
            </w:pPr>
            <w:r>
              <w:rPr>
                <w:rFonts w:hint="eastAsia" w:eastAsia="黑体" w:cs="宋体"/>
                <w:lang w:bidi="ar"/>
              </w:rPr>
              <w:t>14</w:t>
            </w:r>
          </w:p>
        </w:tc>
        <w:tc>
          <w:tcPr>
            <w:tcW w:w="1559" w:type="dxa"/>
            <w:tcBorders>
              <w:top w:val="single" w:color="auto" w:sz="4" w:space="0"/>
              <w:left w:val="single" w:color="auto" w:sz="4" w:space="0"/>
              <w:bottom w:val="single" w:color="auto" w:sz="4" w:space="0"/>
              <w:right w:val="single" w:color="auto" w:sz="4" w:space="0"/>
            </w:tcBorders>
          </w:tcPr>
          <w:p w14:paraId="0CB1B422">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3FB6E89B">
            <w:pPr>
              <w:widowControl/>
              <w:jc w:val="left"/>
              <w:textAlignment w:val="center"/>
              <w:rPr>
                <w:rFonts w:eastAsia="黑体" w:cs="宋体"/>
                <w:color w:val="000000"/>
              </w:rPr>
            </w:pPr>
            <w:r>
              <w:rPr>
                <w:rFonts w:hint="eastAsia" w:eastAsia="黑体" w:cs="等线"/>
                <w:color w:val="000000"/>
                <w:kern w:val="0"/>
                <w:sz w:val="22"/>
                <w:szCs w:val="22"/>
                <w:lang w:bidi="ar"/>
              </w:rPr>
              <w:t xml:space="preserve">Halo 1 green </w:t>
            </w:r>
          </w:p>
        </w:tc>
      </w:tr>
      <w:tr w14:paraId="1DE95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4D6AF6B4">
            <w:pPr>
              <w:jc w:val="center"/>
              <w:rPr>
                <w:rFonts w:eastAsia="黑体" w:cs="宋体"/>
              </w:rPr>
            </w:pPr>
            <w:r>
              <w:rPr>
                <w:rFonts w:hint="eastAsia" w:eastAsia="黑体" w:cs="宋体"/>
                <w:lang w:bidi="ar"/>
              </w:rPr>
              <w:t>15</w:t>
            </w:r>
          </w:p>
        </w:tc>
        <w:tc>
          <w:tcPr>
            <w:tcW w:w="1559" w:type="dxa"/>
            <w:tcBorders>
              <w:top w:val="single" w:color="auto" w:sz="4" w:space="0"/>
              <w:left w:val="single" w:color="auto" w:sz="4" w:space="0"/>
              <w:bottom w:val="single" w:color="auto" w:sz="4" w:space="0"/>
              <w:right w:val="single" w:color="auto" w:sz="4" w:space="0"/>
            </w:tcBorders>
          </w:tcPr>
          <w:p w14:paraId="6B51B92F">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0052AD41">
            <w:pPr>
              <w:widowControl/>
              <w:jc w:val="left"/>
              <w:textAlignment w:val="center"/>
              <w:rPr>
                <w:rFonts w:eastAsia="黑体" w:cs="宋体"/>
                <w:color w:val="000000"/>
              </w:rPr>
            </w:pPr>
            <w:r>
              <w:rPr>
                <w:rFonts w:hint="eastAsia" w:eastAsia="黑体" w:cs="等线"/>
                <w:color w:val="000000"/>
                <w:kern w:val="0"/>
                <w:sz w:val="22"/>
                <w:szCs w:val="22"/>
                <w:lang w:bidi="ar"/>
              </w:rPr>
              <w:t>Aura 1 blue</w:t>
            </w:r>
          </w:p>
        </w:tc>
      </w:tr>
      <w:tr w14:paraId="45BCB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572DAD23">
            <w:pPr>
              <w:jc w:val="center"/>
              <w:rPr>
                <w:rFonts w:eastAsia="黑体" w:cs="宋体"/>
              </w:rPr>
            </w:pPr>
            <w:r>
              <w:rPr>
                <w:rFonts w:hint="eastAsia" w:eastAsia="黑体" w:cs="宋体"/>
                <w:lang w:bidi="ar"/>
              </w:rPr>
              <w:t>16</w:t>
            </w:r>
          </w:p>
        </w:tc>
        <w:tc>
          <w:tcPr>
            <w:tcW w:w="1559" w:type="dxa"/>
            <w:tcBorders>
              <w:top w:val="single" w:color="auto" w:sz="4" w:space="0"/>
              <w:left w:val="single" w:color="auto" w:sz="4" w:space="0"/>
              <w:bottom w:val="single" w:color="auto" w:sz="4" w:space="0"/>
              <w:right w:val="single" w:color="auto" w:sz="4" w:space="0"/>
            </w:tcBorders>
          </w:tcPr>
          <w:p w14:paraId="38D5B0EB">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3D3A7595">
            <w:pPr>
              <w:widowControl/>
              <w:jc w:val="left"/>
              <w:textAlignment w:val="center"/>
              <w:rPr>
                <w:rFonts w:eastAsia="黑体" w:cs="宋体"/>
                <w:color w:val="000000"/>
              </w:rPr>
            </w:pPr>
            <w:r>
              <w:rPr>
                <w:rFonts w:hint="eastAsia" w:eastAsia="黑体" w:cs="等线"/>
                <w:color w:val="000000"/>
                <w:kern w:val="0"/>
                <w:sz w:val="22"/>
                <w:szCs w:val="22"/>
                <w:lang w:bidi="ar"/>
              </w:rPr>
              <w:t xml:space="preserve">Halo 1 mode  </w:t>
            </w:r>
          </w:p>
        </w:tc>
      </w:tr>
      <w:tr w14:paraId="50C4F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57F4AC95">
            <w:pPr>
              <w:jc w:val="center"/>
              <w:rPr>
                <w:rFonts w:eastAsia="黑体" w:cs="宋体"/>
              </w:rPr>
            </w:pPr>
            <w:r>
              <w:rPr>
                <w:rFonts w:hint="eastAsia" w:eastAsia="黑体" w:cs="宋体"/>
                <w:lang w:bidi="ar"/>
              </w:rPr>
              <w:t>17</w:t>
            </w:r>
          </w:p>
        </w:tc>
        <w:tc>
          <w:tcPr>
            <w:tcW w:w="1559" w:type="dxa"/>
            <w:tcBorders>
              <w:top w:val="single" w:color="auto" w:sz="4" w:space="0"/>
              <w:left w:val="single" w:color="auto" w:sz="4" w:space="0"/>
              <w:bottom w:val="single" w:color="auto" w:sz="4" w:space="0"/>
              <w:right w:val="single" w:color="auto" w:sz="4" w:space="0"/>
            </w:tcBorders>
          </w:tcPr>
          <w:p w14:paraId="566E3B99">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7B11120B">
            <w:pPr>
              <w:widowControl/>
              <w:jc w:val="left"/>
              <w:textAlignment w:val="center"/>
              <w:rPr>
                <w:rFonts w:eastAsia="黑体" w:cs="宋体"/>
                <w:color w:val="000000"/>
              </w:rPr>
            </w:pPr>
            <w:r>
              <w:rPr>
                <w:rFonts w:hint="eastAsia" w:eastAsia="黑体" w:cs="等线"/>
                <w:color w:val="000000"/>
                <w:kern w:val="0"/>
                <w:sz w:val="22"/>
                <w:szCs w:val="22"/>
                <w:lang w:bidi="ar"/>
              </w:rPr>
              <w:t>Halo 1 mode speed</w:t>
            </w:r>
          </w:p>
        </w:tc>
      </w:tr>
      <w:tr w14:paraId="102FA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7CBF46B1">
            <w:pPr>
              <w:jc w:val="center"/>
              <w:rPr>
                <w:rFonts w:eastAsia="黑体" w:cs="宋体"/>
              </w:rPr>
            </w:pPr>
            <w:r>
              <w:rPr>
                <w:rFonts w:hint="eastAsia" w:eastAsia="黑体" w:cs="宋体"/>
                <w:lang w:bidi="ar"/>
              </w:rPr>
              <w:t>18</w:t>
            </w:r>
          </w:p>
        </w:tc>
        <w:tc>
          <w:tcPr>
            <w:tcW w:w="1559" w:type="dxa"/>
            <w:tcBorders>
              <w:top w:val="single" w:color="auto" w:sz="4" w:space="0"/>
              <w:left w:val="single" w:color="auto" w:sz="4" w:space="0"/>
              <w:bottom w:val="single" w:color="auto" w:sz="4" w:space="0"/>
              <w:right w:val="single" w:color="auto" w:sz="4" w:space="0"/>
            </w:tcBorders>
          </w:tcPr>
          <w:p w14:paraId="520EED13">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72C69FA7">
            <w:pPr>
              <w:widowControl/>
              <w:jc w:val="left"/>
              <w:textAlignment w:val="center"/>
              <w:rPr>
                <w:rFonts w:eastAsia="黑体" w:cs="宋体"/>
                <w:color w:val="000000"/>
              </w:rPr>
            </w:pPr>
            <w:r>
              <w:rPr>
                <w:rFonts w:hint="eastAsia" w:eastAsia="黑体" w:cs="等线"/>
                <w:color w:val="000000"/>
                <w:kern w:val="0"/>
                <w:sz w:val="22"/>
                <w:szCs w:val="22"/>
                <w:lang w:bidi="ar"/>
              </w:rPr>
              <w:t>X-axis 2</w:t>
            </w:r>
          </w:p>
        </w:tc>
      </w:tr>
      <w:tr w14:paraId="62D81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13C28735">
            <w:pPr>
              <w:jc w:val="center"/>
              <w:rPr>
                <w:rFonts w:eastAsia="黑体" w:cs="宋体"/>
              </w:rPr>
            </w:pPr>
            <w:r>
              <w:rPr>
                <w:rFonts w:hint="eastAsia" w:eastAsia="黑体" w:cs="宋体"/>
                <w:lang w:bidi="ar"/>
              </w:rPr>
              <w:t>19</w:t>
            </w:r>
          </w:p>
        </w:tc>
        <w:tc>
          <w:tcPr>
            <w:tcW w:w="1559" w:type="dxa"/>
            <w:tcBorders>
              <w:top w:val="single" w:color="auto" w:sz="4" w:space="0"/>
              <w:left w:val="single" w:color="auto" w:sz="4" w:space="0"/>
              <w:bottom w:val="single" w:color="auto" w:sz="4" w:space="0"/>
              <w:right w:val="single" w:color="auto" w:sz="4" w:space="0"/>
            </w:tcBorders>
          </w:tcPr>
          <w:p w14:paraId="3C9E07AD">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6BB44A0B">
            <w:pPr>
              <w:widowControl/>
              <w:jc w:val="left"/>
              <w:textAlignment w:val="center"/>
              <w:rPr>
                <w:rFonts w:eastAsia="黑体" w:cs="宋体"/>
                <w:color w:val="000000"/>
              </w:rPr>
            </w:pPr>
            <w:r>
              <w:rPr>
                <w:rFonts w:hint="eastAsia" w:eastAsia="黑体" w:cs="等线"/>
                <w:color w:val="000000"/>
                <w:kern w:val="0"/>
                <w:sz w:val="22"/>
                <w:szCs w:val="22"/>
                <w:lang w:bidi="ar"/>
              </w:rPr>
              <w:t>X-axis 2 fine-tuning</w:t>
            </w:r>
          </w:p>
        </w:tc>
      </w:tr>
      <w:tr w14:paraId="6FB94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116623CB">
            <w:pPr>
              <w:jc w:val="center"/>
              <w:rPr>
                <w:rFonts w:eastAsia="黑体" w:cs="宋体"/>
              </w:rPr>
            </w:pPr>
            <w:r>
              <w:rPr>
                <w:rFonts w:hint="eastAsia" w:eastAsia="黑体" w:cs="宋体"/>
                <w:lang w:bidi="ar"/>
              </w:rPr>
              <w:t>20</w:t>
            </w:r>
          </w:p>
        </w:tc>
        <w:tc>
          <w:tcPr>
            <w:tcW w:w="1559" w:type="dxa"/>
            <w:tcBorders>
              <w:top w:val="single" w:color="auto" w:sz="4" w:space="0"/>
              <w:left w:val="single" w:color="auto" w:sz="4" w:space="0"/>
              <w:bottom w:val="single" w:color="auto" w:sz="4" w:space="0"/>
              <w:right w:val="single" w:color="auto" w:sz="4" w:space="0"/>
            </w:tcBorders>
          </w:tcPr>
          <w:p w14:paraId="7F16119D">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2582BDB5">
            <w:pPr>
              <w:widowControl/>
              <w:jc w:val="left"/>
              <w:textAlignment w:val="center"/>
              <w:rPr>
                <w:rFonts w:eastAsia="黑体" w:cs="宋体"/>
                <w:color w:val="000000"/>
              </w:rPr>
            </w:pPr>
            <w:r>
              <w:rPr>
                <w:rFonts w:hint="eastAsia" w:eastAsia="黑体" w:cs="等线"/>
                <w:color w:val="000000"/>
                <w:kern w:val="0"/>
                <w:sz w:val="22"/>
                <w:szCs w:val="22"/>
                <w:lang w:bidi="ar"/>
              </w:rPr>
              <w:t>X-axis 2 infinite</w:t>
            </w:r>
          </w:p>
        </w:tc>
      </w:tr>
      <w:tr w14:paraId="41B6D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138F0A9C">
            <w:pPr>
              <w:jc w:val="center"/>
              <w:rPr>
                <w:rFonts w:eastAsia="黑体" w:cs="宋体"/>
              </w:rPr>
            </w:pPr>
            <w:r>
              <w:rPr>
                <w:rFonts w:hint="eastAsia" w:eastAsia="黑体" w:cs="宋体"/>
                <w:lang w:bidi="ar"/>
              </w:rPr>
              <w:t>21</w:t>
            </w:r>
          </w:p>
        </w:tc>
        <w:tc>
          <w:tcPr>
            <w:tcW w:w="1559" w:type="dxa"/>
            <w:tcBorders>
              <w:top w:val="single" w:color="auto" w:sz="4" w:space="0"/>
              <w:left w:val="single" w:color="auto" w:sz="4" w:space="0"/>
              <w:bottom w:val="single" w:color="auto" w:sz="4" w:space="0"/>
              <w:right w:val="single" w:color="auto" w:sz="4" w:space="0"/>
            </w:tcBorders>
          </w:tcPr>
          <w:p w14:paraId="0040170A">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5D72F444">
            <w:pPr>
              <w:widowControl/>
              <w:jc w:val="left"/>
              <w:textAlignment w:val="center"/>
              <w:rPr>
                <w:rFonts w:eastAsia="黑体" w:cs="宋体"/>
                <w:color w:val="000000"/>
              </w:rPr>
            </w:pPr>
            <w:r>
              <w:rPr>
                <w:rFonts w:hint="eastAsia" w:eastAsia="黑体" w:cs="等线"/>
                <w:color w:val="000000"/>
                <w:kern w:val="0"/>
                <w:sz w:val="22"/>
                <w:szCs w:val="22"/>
                <w:lang w:bidi="ar"/>
              </w:rPr>
              <w:t>Y-axis 2</w:t>
            </w:r>
          </w:p>
        </w:tc>
      </w:tr>
      <w:tr w14:paraId="7DF49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1AFAAE03">
            <w:pPr>
              <w:jc w:val="center"/>
              <w:rPr>
                <w:rFonts w:eastAsia="黑体" w:cs="宋体"/>
              </w:rPr>
            </w:pPr>
            <w:r>
              <w:rPr>
                <w:rFonts w:hint="eastAsia" w:eastAsia="黑体" w:cs="宋体"/>
                <w:lang w:bidi="ar"/>
              </w:rPr>
              <w:t>22</w:t>
            </w:r>
          </w:p>
        </w:tc>
        <w:tc>
          <w:tcPr>
            <w:tcW w:w="1559" w:type="dxa"/>
            <w:tcBorders>
              <w:top w:val="single" w:color="auto" w:sz="4" w:space="0"/>
              <w:left w:val="single" w:color="auto" w:sz="4" w:space="0"/>
              <w:bottom w:val="single" w:color="auto" w:sz="4" w:space="0"/>
              <w:right w:val="single" w:color="auto" w:sz="4" w:space="0"/>
            </w:tcBorders>
          </w:tcPr>
          <w:p w14:paraId="39C3ABCD">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701F97E9">
            <w:pPr>
              <w:widowControl/>
              <w:jc w:val="left"/>
              <w:textAlignment w:val="center"/>
              <w:rPr>
                <w:rFonts w:eastAsia="黑体" w:cs="宋体"/>
                <w:color w:val="000000"/>
              </w:rPr>
            </w:pPr>
            <w:r>
              <w:rPr>
                <w:rFonts w:hint="eastAsia" w:eastAsia="黑体" w:cs="等线"/>
                <w:color w:val="000000"/>
                <w:kern w:val="0"/>
                <w:sz w:val="22"/>
                <w:szCs w:val="22"/>
                <w:lang w:bidi="ar"/>
              </w:rPr>
              <w:t>Y-axis 2 fine-tuning</w:t>
            </w:r>
          </w:p>
        </w:tc>
      </w:tr>
      <w:tr w14:paraId="6B342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762E1C43">
            <w:pPr>
              <w:jc w:val="center"/>
              <w:rPr>
                <w:rFonts w:eastAsia="黑体" w:cs="宋体"/>
              </w:rPr>
            </w:pPr>
            <w:r>
              <w:rPr>
                <w:rFonts w:hint="eastAsia" w:eastAsia="黑体" w:cs="宋体"/>
                <w:lang w:bidi="ar"/>
              </w:rPr>
              <w:t>23</w:t>
            </w:r>
          </w:p>
        </w:tc>
        <w:tc>
          <w:tcPr>
            <w:tcW w:w="1559" w:type="dxa"/>
            <w:tcBorders>
              <w:top w:val="single" w:color="auto" w:sz="4" w:space="0"/>
              <w:left w:val="single" w:color="auto" w:sz="4" w:space="0"/>
              <w:bottom w:val="single" w:color="auto" w:sz="4" w:space="0"/>
              <w:right w:val="single" w:color="auto" w:sz="4" w:space="0"/>
            </w:tcBorders>
          </w:tcPr>
          <w:p w14:paraId="594464B7">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2C363D9E">
            <w:pPr>
              <w:widowControl/>
              <w:jc w:val="left"/>
              <w:textAlignment w:val="center"/>
              <w:rPr>
                <w:rFonts w:eastAsia="黑体" w:cs="宋体"/>
                <w:color w:val="000000"/>
              </w:rPr>
            </w:pPr>
            <w:r>
              <w:rPr>
                <w:rFonts w:hint="eastAsia" w:eastAsia="黑体" w:cs="等线"/>
                <w:color w:val="000000"/>
                <w:kern w:val="0"/>
                <w:sz w:val="22"/>
                <w:szCs w:val="22"/>
                <w:lang w:bidi="ar"/>
              </w:rPr>
              <w:t>Red 2</w:t>
            </w:r>
          </w:p>
        </w:tc>
      </w:tr>
      <w:tr w14:paraId="06C8A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4BC56401">
            <w:pPr>
              <w:jc w:val="center"/>
              <w:rPr>
                <w:rFonts w:eastAsia="黑体" w:cs="宋体"/>
              </w:rPr>
            </w:pPr>
            <w:r>
              <w:rPr>
                <w:rFonts w:hint="eastAsia" w:eastAsia="黑体" w:cs="宋体"/>
                <w:lang w:bidi="ar"/>
              </w:rPr>
              <w:t>24</w:t>
            </w:r>
          </w:p>
        </w:tc>
        <w:tc>
          <w:tcPr>
            <w:tcW w:w="1559" w:type="dxa"/>
            <w:tcBorders>
              <w:top w:val="single" w:color="auto" w:sz="4" w:space="0"/>
              <w:left w:val="single" w:color="auto" w:sz="4" w:space="0"/>
              <w:bottom w:val="single" w:color="auto" w:sz="4" w:space="0"/>
              <w:right w:val="single" w:color="auto" w:sz="4" w:space="0"/>
            </w:tcBorders>
          </w:tcPr>
          <w:p w14:paraId="522C76C6">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2CCA9E63">
            <w:pPr>
              <w:widowControl/>
              <w:jc w:val="left"/>
              <w:textAlignment w:val="center"/>
              <w:rPr>
                <w:rFonts w:eastAsia="黑体" w:cs="宋体"/>
                <w:color w:val="000000"/>
              </w:rPr>
            </w:pPr>
            <w:r>
              <w:rPr>
                <w:rFonts w:hint="eastAsia" w:eastAsia="黑体" w:cs="等线"/>
                <w:color w:val="000000"/>
                <w:kern w:val="0"/>
                <w:sz w:val="22"/>
                <w:szCs w:val="22"/>
                <w:lang w:bidi="ar"/>
              </w:rPr>
              <w:t>Green 2</w:t>
            </w:r>
          </w:p>
        </w:tc>
      </w:tr>
      <w:tr w14:paraId="58029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5BA64991">
            <w:pPr>
              <w:jc w:val="center"/>
              <w:rPr>
                <w:rFonts w:eastAsia="黑体" w:cs="宋体"/>
              </w:rPr>
            </w:pPr>
            <w:r>
              <w:rPr>
                <w:rFonts w:hint="eastAsia" w:eastAsia="黑体" w:cs="宋体"/>
                <w:lang w:bidi="ar"/>
              </w:rPr>
              <w:t>25</w:t>
            </w:r>
          </w:p>
        </w:tc>
        <w:tc>
          <w:tcPr>
            <w:tcW w:w="1559" w:type="dxa"/>
            <w:tcBorders>
              <w:top w:val="single" w:color="auto" w:sz="4" w:space="0"/>
              <w:left w:val="single" w:color="auto" w:sz="4" w:space="0"/>
              <w:bottom w:val="single" w:color="auto" w:sz="4" w:space="0"/>
              <w:right w:val="single" w:color="auto" w:sz="4" w:space="0"/>
            </w:tcBorders>
          </w:tcPr>
          <w:p w14:paraId="37623886">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2E7E08BD">
            <w:pPr>
              <w:widowControl/>
              <w:jc w:val="left"/>
              <w:textAlignment w:val="center"/>
              <w:rPr>
                <w:rFonts w:eastAsia="黑体" w:cs="宋体"/>
                <w:color w:val="000000"/>
              </w:rPr>
            </w:pPr>
            <w:r>
              <w:rPr>
                <w:rFonts w:hint="eastAsia" w:eastAsia="黑体" w:cs="等线"/>
                <w:color w:val="000000"/>
                <w:kern w:val="0"/>
                <w:sz w:val="22"/>
                <w:szCs w:val="22"/>
                <w:lang w:bidi="ar"/>
              </w:rPr>
              <w:t>Blue 2</w:t>
            </w:r>
          </w:p>
        </w:tc>
      </w:tr>
      <w:tr w14:paraId="7DC9E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18078D4E">
            <w:pPr>
              <w:jc w:val="center"/>
              <w:rPr>
                <w:rFonts w:eastAsia="黑体" w:cs="宋体"/>
              </w:rPr>
            </w:pPr>
            <w:r>
              <w:rPr>
                <w:rFonts w:hint="eastAsia" w:eastAsia="黑体" w:cs="宋体"/>
                <w:lang w:bidi="ar"/>
              </w:rPr>
              <w:t>26</w:t>
            </w:r>
          </w:p>
        </w:tc>
        <w:tc>
          <w:tcPr>
            <w:tcW w:w="1559" w:type="dxa"/>
            <w:tcBorders>
              <w:top w:val="single" w:color="auto" w:sz="4" w:space="0"/>
              <w:left w:val="single" w:color="auto" w:sz="4" w:space="0"/>
              <w:bottom w:val="single" w:color="auto" w:sz="4" w:space="0"/>
              <w:right w:val="single" w:color="auto" w:sz="4" w:space="0"/>
            </w:tcBorders>
          </w:tcPr>
          <w:p w14:paraId="1ABA4839">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565D25D8">
            <w:pPr>
              <w:widowControl/>
              <w:jc w:val="left"/>
              <w:textAlignment w:val="center"/>
              <w:rPr>
                <w:rFonts w:eastAsia="黑体" w:cs="宋体"/>
                <w:color w:val="000000"/>
              </w:rPr>
            </w:pPr>
            <w:r>
              <w:rPr>
                <w:rFonts w:hint="eastAsia" w:eastAsia="黑体" w:cs="等线"/>
                <w:color w:val="000000"/>
                <w:kern w:val="0"/>
                <w:sz w:val="22"/>
                <w:szCs w:val="22"/>
                <w:lang w:bidi="ar"/>
              </w:rPr>
              <w:t>White 2</w:t>
            </w:r>
          </w:p>
        </w:tc>
      </w:tr>
      <w:tr w14:paraId="35137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5AF135C2">
            <w:pPr>
              <w:jc w:val="center"/>
              <w:rPr>
                <w:rFonts w:eastAsia="黑体" w:cs="宋体"/>
              </w:rPr>
            </w:pPr>
            <w:r>
              <w:rPr>
                <w:rFonts w:hint="eastAsia" w:eastAsia="黑体" w:cs="宋体"/>
                <w:lang w:bidi="ar"/>
              </w:rPr>
              <w:t>27</w:t>
            </w:r>
          </w:p>
        </w:tc>
        <w:tc>
          <w:tcPr>
            <w:tcW w:w="1559" w:type="dxa"/>
            <w:tcBorders>
              <w:top w:val="single" w:color="auto" w:sz="4" w:space="0"/>
              <w:left w:val="single" w:color="auto" w:sz="4" w:space="0"/>
              <w:bottom w:val="single" w:color="auto" w:sz="4" w:space="0"/>
              <w:right w:val="single" w:color="auto" w:sz="4" w:space="0"/>
            </w:tcBorders>
          </w:tcPr>
          <w:p w14:paraId="266BF00E">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621A6DA9">
            <w:pPr>
              <w:widowControl/>
              <w:jc w:val="left"/>
              <w:textAlignment w:val="center"/>
              <w:rPr>
                <w:rFonts w:eastAsia="黑体" w:cs="宋体"/>
                <w:color w:val="000000"/>
              </w:rPr>
            </w:pPr>
            <w:r>
              <w:rPr>
                <w:rFonts w:hint="eastAsia" w:eastAsia="黑体" w:cs="等线"/>
                <w:color w:val="000000"/>
                <w:kern w:val="0"/>
                <w:sz w:val="22"/>
                <w:szCs w:val="22"/>
                <w:lang w:bidi="ar"/>
              </w:rPr>
              <w:t>Halo 2 red</w:t>
            </w:r>
          </w:p>
        </w:tc>
      </w:tr>
      <w:tr w14:paraId="30DBD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77DD8E1E">
            <w:pPr>
              <w:jc w:val="center"/>
              <w:rPr>
                <w:rFonts w:eastAsia="黑体" w:cs="宋体"/>
              </w:rPr>
            </w:pPr>
            <w:r>
              <w:rPr>
                <w:rFonts w:hint="eastAsia" w:eastAsia="黑体" w:cs="宋体"/>
                <w:lang w:bidi="ar"/>
              </w:rPr>
              <w:t>28</w:t>
            </w:r>
          </w:p>
        </w:tc>
        <w:tc>
          <w:tcPr>
            <w:tcW w:w="1559" w:type="dxa"/>
            <w:tcBorders>
              <w:top w:val="single" w:color="auto" w:sz="4" w:space="0"/>
              <w:left w:val="single" w:color="auto" w:sz="4" w:space="0"/>
              <w:bottom w:val="single" w:color="auto" w:sz="4" w:space="0"/>
              <w:right w:val="single" w:color="auto" w:sz="4" w:space="0"/>
            </w:tcBorders>
          </w:tcPr>
          <w:p w14:paraId="4B682CEE">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71BE05E7">
            <w:pPr>
              <w:widowControl/>
              <w:jc w:val="left"/>
              <w:textAlignment w:val="center"/>
              <w:rPr>
                <w:rFonts w:eastAsia="黑体" w:cs="宋体"/>
                <w:color w:val="000000"/>
              </w:rPr>
            </w:pPr>
            <w:r>
              <w:rPr>
                <w:rFonts w:hint="eastAsia" w:eastAsia="黑体" w:cs="等线"/>
                <w:color w:val="000000"/>
                <w:kern w:val="0"/>
                <w:sz w:val="22"/>
                <w:szCs w:val="22"/>
                <w:lang w:bidi="ar"/>
              </w:rPr>
              <w:t>Halo 2 green</w:t>
            </w:r>
          </w:p>
        </w:tc>
      </w:tr>
      <w:tr w14:paraId="7361C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76C191A5">
            <w:pPr>
              <w:jc w:val="center"/>
              <w:rPr>
                <w:rFonts w:eastAsia="黑体" w:cs="宋体"/>
              </w:rPr>
            </w:pPr>
            <w:r>
              <w:rPr>
                <w:rFonts w:hint="eastAsia" w:eastAsia="黑体" w:cs="宋体"/>
                <w:lang w:bidi="ar"/>
              </w:rPr>
              <w:t>29</w:t>
            </w:r>
          </w:p>
        </w:tc>
        <w:tc>
          <w:tcPr>
            <w:tcW w:w="1559" w:type="dxa"/>
            <w:tcBorders>
              <w:top w:val="single" w:color="auto" w:sz="4" w:space="0"/>
              <w:left w:val="single" w:color="auto" w:sz="4" w:space="0"/>
              <w:bottom w:val="single" w:color="auto" w:sz="4" w:space="0"/>
              <w:right w:val="single" w:color="auto" w:sz="4" w:space="0"/>
            </w:tcBorders>
          </w:tcPr>
          <w:p w14:paraId="5915ACBD">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5C631F19">
            <w:pPr>
              <w:widowControl/>
              <w:jc w:val="left"/>
              <w:textAlignment w:val="center"/>
              <w:rPr>
                <w:rFonts w:eastAsia="黑体" w:cs="宋体"/>
                <w:color w:val="000000"/>
              </w:rPr>
            </w:pPr>
            <w:r>
              <w:rPr>
                <w:rFonts w:hint="eastAsia" w:eastAsia="黑体" w:cs="等线"/>
                <w:color w:val="000000"/>
                <w:kern w:val="0"/>
                <w:sz w:val="22"/>
                <w:szCs w:val="22"/>
                <w:lang w:bidi="ar"/>
              </w:rPr>
              <w:t>Halo 2 blue</w:t>
            </w:r>
          </w:p>
        </w:tc>
      </w:tr>
      <w:tr w14:paraId="487E6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11823971">
            <w:pPr>
              <w:jc w:val="center"/>
              <w:rPr>
                <w:rFonts w:eastAsia="黑体" w:cs="宋体"/>
              </w:rPr>
            </w:pPr>
            <w:r>
              <w:rPr>
                <w:rFonts w:hint="eastAsia" w:eastAsia="黑体" w:cs="宋体"/>
                <w:lang w:bidi="ar"/>
              </w:rPr>
              <w:t>30</w:t>
            </w:r>
          </w:p>
        </w:tc>
        <w:tc>
          <w:tcPr>
            <w:tcW w:w="1559" w:type="dxa"/>
            <w:tcBorders>
              <w:top w:val="single" w:color="auto" w:sz="4" w:space="0"/>
              <w:left w:val="single" w:color="auto" w:sz="4" w:space="0"/>
              <w:bottom w:val="single" w:color="auto" w:sz="4" w:space="0"/>
              <w:right w:val="single" w:color="auto" w:sz="4" w:space="0"/>
            </w:tcBorders>
          </w:tcPr>
          <w:p w14:paraId="6586EE71">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55E2D33B">
            <w:pPr>
              <w:widowControl/>
              <w:jc w:val="left"/>
              <w:textAlignment w:val="center"/>
              <w:rPr>
                <w:rFonts w:eastAsia="黑体" w:cs="宋体"/>
                <w:color w:val="000000"/>
              </w:rPr>
            </w:pPr>
            <w:r>
              <w:rPr>
                <w:rFonts w:hint="eastAsia" w:eastAsia="黑体" w:cs="等线"/>
                <w:color w:val="000000"/>
                <w:kern w:val="0"/>
                <w:sz w:val="22"/>
                <w:szCs w:val="22"/>
                <w:lang w:bidi="ar"/>
              </w:rPr>
              <w:t>Halo 2 mode</w:t>
            </w:r>
          </w:p>
        </w:tc>
      </w:tr>
      <w:tr w14:paraId="38D0E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6273F871">
            <w:pPr>
              <w:jc w:val="center"/>
              <w:rPr>
                <w:rFonts w:eastAsia="黑体" w:cs="宋体"/>
              </w:rPr>
            </w:pPr>
            <w:r>
              <w:rPr>
                <w:rFonts w:hint="eastAsia" w:eastAsia="黑体" w:cs="宋体"/>
                <w:lang w:bidi="ar"/>
              </w:rPr>
              <w:t>31</w:t>
            </w:r>
          </w:p>
        </w:tc>
        <w:tc>
          <w:tcPr>
            <w:tcW w:w="1559" w:type="dxa"/>
            <w:tcBorders>
              <w:top w:val="single" w:color="auto" w:sz="4" w:space="0"/>
              <w:left w:val="single" w:color="auto" w:sz="4" w:space="0"/>
              <w:bottom w:val="single" w:color="auto" w:sz="4" w:space="0"/>
              <w:right w:val="single" w:color="auto" w:sz="4" w:space="0"/>
            </w:tcBorders>
          </w:tcPr>
          <w:p w14:paraId="0260CB07">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35D413E7">
            <w:pPr>
              <w:widowControl/>
              <w:jc w:val="left"/>
              <w:textAlignment w:val="center"/>
              <w:rPr>
                <w:rFonts w:eastAsia="黑体" w:cs="宋体"/>
                <w:color w:val="000000"/>
              </w:rPr>
            </w:pPr>
            <w:r>
              <w:rPr>
                <w:rFonts w:hint="eastAsia" w:eastAsia="黑体" w:cs="等线"/>
                <w:color w:val="000000"/>
                <w:kern w:val="0"/>
                <w:sz w:val="22"/>
                <w:szCs w:val="22"/>
                <w:lang w:bidi="ar"/>
              </w:rPr>
              <w:t>Halo 2 mode speed</w:t>
            </w:r>
          </w:p>
        </w:tc>
      </w:tr>
      <w:tr w14:paraId="5883E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1ECE06AD">
            <w:pPr>
              <w:jc w:val="center"/>
              <w:rPr>
                <w:rFonts w:eastAsia="黑体" w:cs="宋体"/>
              </w:rPr>
            </w:pPr>
            <w:r>
              <w:rPr>
                <w:rFonts w:hint="eastAsia" w:eastAsia="黑体" w:cs="宋体"/>
                <w:lang w:bidi="ar"/>
              </w:rPr>
              <w:t>32</w:t>
            </w:r>
          </w:p>
        </w:tc>
        <w:tc>
          <w:tcPr>
            <w:tcW w:w="1559" w:type="dxa"/>
            <w:tcBorders>
              <w:top w:val="single" w:color="auto" w:sz="4" w:space="0"/>
              <w:left w:val="single" w:color="auto" w:sz="4" w:space="0"/>
              <w:bottom w:val="single" w:color="auto" w:sz="4" w:space="0"/>
              <w:right w:val="single" w:color="auto" w:sz="4" w:space="0"/>
            </w:tcBorders>
          </w:tcPr>
          <w:p w14:paraId="4708EB9C">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3139528D">
            <w:pPr>
              <w:widowControl/>
              <w:jc w:val="left"/>
              <w:textAlignment w:val="center"/>
              <w:rPr>
                <w:rFonts w:eastAsia="黑体" w:cs="宋体"/>
                <w:color w:val="000000"/>
              </w:rPr>
            </w:pPr>
            <w:r>
              <w:rPr>
                <w:rFonts w:hint="eastAsia" w:eastAsia="黑体" w:cs="等线"/>
                <w:color w:val="000000"/>
                <w:kern w:val="0"/>
                <w:sz w:val="22"/>
                <w:szCs w:val="22"/>
                <w:lang w:bidi="ar"/>
              </w:rPr>
              <w:t>X-axis 3</w:t>
            </w:r>
          </w:p>
        </w:tc>
      </w:tr>
      <w:tr w14:paraId="49464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19111DE1">
            <w:pPr>
              <w:jc w:val="center"/>
              <w:rPr>
                <w:rFonts w:eastAsia="黑体" w:cs="宋体"/>
              </w:rPr>
            </w:pPr>
            <w:r>
              <w:rPr>
                <w:rFonts w:hint="eastAsia" w:eastAsia="黑体" w:cs="宋体"/>
                <w:lang w:bidi="ar"/>
              </w:rPr>
              <w:t>33</w:t>
            </w:r>
          </w:p>
        </w:tc>
        <w:tc>
          <w:tcPr>
            <w:tcW w:w="1559" w:type="dxa"/>
            <w:tcBorders>
              <w:top w:val="single" w:color="auto" w:sz="4" w:space="0"/>
              <w:left w:val="single" w:color="auto" w:sz="4" w:space="0"/>
              <w:bottom w:val="single" w:color="auto" w:sz="4" w:space="0"/>
              <w:right w:val="single" w:color="auto" w:sz="4" w:space="0"/>
            </w:tcBorders>
          </w:tcPr>
          <w:p w14:paraId="5B9794E7">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06486638">
            <w:pPr>
              <w:widowControl/>
              <w:jc w:val="left"/>
              <w:textAlignment w:val="center"/>
              <w:rPr>
                <w:rFonts w:eastAsia="黑体" w:cs="宋体"/>
                <w:color w:val="000000"/>
              </w:rPr>
            </w:pPr>
            <w:r>
              <w:rPr>
                <w:rFonts w:hint="eastAsia" w:eastAsia="黑体" w:cs="等线"/>
                <w:color w:val="000000"/>
                <w:kern w:val="0"/>
                <w:sz w:val="22"/>
                <w:szCs w:val="22"/>
                <w:lang w:bidi="ar"/>
              </w:rPr>
              <w:t>X-axis 3 fine-tuning</w:t>
            </w:r>
          </w:p>
        </w:tc>
      </w:tr>
      <w:tr w14:paraId="26BB6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27DC30C9">
            <w:pPr>
              <w:jc w:val="center"/>
              <w:rPr>
                <w:rFonts w:eastAsia="黑体" w:cs="宋体"/>
              </w:rPr>
            </w:pPr>
            <w:r>
              <w:rPr>
                <w:rFonts w:hint="eastAsia" w:eastAsia="黑体" w:cs="宋体"/>
                <w:lang w:bidi="ar"/>
              </w:rPr>
              <w:t>34</w:t>
            </w:r>
          </w:p>
        </w:tc>
        <w:tc>
          <w:tcPr>
            <w:tcW w:w="1559" w:type="dxa"/>
            <w:tcBorders>
              <w:top w:val="single" w:color="auto" w:sz="4" w:space="0"/>
              <w:left w:val="single" w:color="auto" w:sz="4" w:space="0"/>
              <w:bottom w:val="single" w:color="auto" w:sz="4" w:space="0"/>
              <w:right w:val="single" w:color="auto" w:sz="4" w:space="0"/>
            </w:tcBorders>
          </w:tcPr>
          <w:p w14:paraId="111AF06D">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4F6AAFBD">
            <w:pPr>
              <w:widowControl/>
              <w:jc w:val="left"/>
              <w:textAlignment w:val="center"/>
              <w:rPr>
                <w:rFonts w:eastAsia="黑体" w:cs="宋体"/>
                <w:color w:val="000000"/>
              </w:rPr>
            </w:pPr>
            <w:r>
              <w:rPr>
                <w:rFonts w:hint="eastAsia" w:eastAsia="黑体" w:cs="等线"/>
                <w:color w:val="000000"/>
                <w:kern w:val="0"/>
                <w:sz w:val="22"/>
                <w:szCs w:val="22"/>
                <w:lang w:bidi="ar"/>
              </w:rPr>
              <w:t>X-axis 3 infinite</w:t>
            </w:r>
          </w:p>
        </w:tc>
      </w:tr>
      <w:tr w14:paraId="4B5B4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647170DF">
            <w:pPr>
              <w:jc w:val="center"/>
              <w:rPr>
                <w:rFonts w:eastAsia="黑体" w:cs="宋体"/>
              </w:rPr>
            </w:pPr>
            <w:r>
              <w:rPr>
                <w:rFonts w:hint="eastAsia" w:eastAsia="黑体" w:cs="宋体"/>
                <w:lang w:bidi="ar"/>
              </w:rPr>
              <w:t>35</w:t>
            </w:r>
          </w:p>
        </w:tc>
        <w:tc>
          <w:tcPr>
            <w:tcW w:w="1559" w:type="dxa"/>
            <w:tcBorders>
              <w:top w:val="single" w:color="auto" w:sz="4" w:space="0"/>
              <w:left w:val="single" w:color="auto" w:sz="4" w:space="0"/>
              <w:bottom w:val="single" w:color="auto" w:sz="4" w:space="0"/>
              <w:right w:val="single" w:color="auto" w:sz="4" w:space="0"/>
            </w:tcBorders>
          </w:tcPr>
          <w:p w14:paraId="0F9671FD">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33B4DEA9">
            <w:pPr>
              <w:widowControl/>
              <w:jc w:val="left"/>
              <w:textAlignment w:val="center"/>
              <w:rPr>
                <w:rFonts w:eastAsia="黑体" w:cs="宋体"/>
                <w:color w:val="000000"/>
              </w:rPr>
            </w:pPr>
            <w:r>
              <w:rPr>
                <w:rFonts w:hint="eastAsia" w:eastAsia="黑体" w:cs="等线"/>
                <w:color w:val="000000"/>
                <w:kern w:val="0"/>
                <w:sz w:val="22"/>
                <w:szCs w:val="22"/>
                <w:lang w:bidi="ar"/>
              </w:rPr>
              <w:t>Y-axis 3</w:t>
            </w:r>
          </w:p>
        </w:tc>
      </w:tr>
      <w:tr w14:paraId="7CE1E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07E4D3CA">
            <w:pPr>
              <w:jc w:val="center"/>
              <w:rPr>
                <w:rFonts w:eastAsia="黑体" w:cs="宋体"/>
              </w:rPr>
            </w:pPr>
            <w:r>
              <w:rPr>
                <w:rFonts w:hint="eastAsia" w:eastAsia="黑体" w:cs="宋体"/>
                <w:lang w:bidi="ar"/>
              </w:rPr>
              <w:t>36</w:t>
            </w:r>
          </w:p>
        </w:tc>
        <w:tc>
          <w:tcPr>
            <w:tcW w:w="1559" w:type="dxa"/>
            <w:tcBorders>
              <w:top w:val="single" w:color="auto" w:sz="4" w:space="0"/>
              <w:left w:val="single" w:color="auto" w:sz="4" w:space="0"/>
              <w:bottom w:val="single" w:color="auto" w:sz="4" w:space="0"/>
              <w:right w:val="single" w:color="auto" w:sz="4" w:space="0"/>
            </w:tcBorders>
            <w:vAlign w:val="center"/>
          </w:tcPr>
          <w:p w14:paraId="2E31D207">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4E33BC87">
            <w:pPr>
              <w:widowControl/>
              <w:jc w:val="left"/>
              <w:textAlignment w:val="center"/>
              <w:rPr>
                <w:rFonts w:eastAsia="黑体" w:cs="宋体"/>
                <w:color w:val="000000"/>
              </w:rPr>
            </w:pPr>
            <w:r>
              <w:rPr>
                <w:rFonts w:hint="eastAsia" w:eastAsia="黑体" w:cs="等线"/>
                <w:color w:val="000000"/>
                <w:kern w:val="0"/>
                <w:sz w:val="22"/>
                <w:szCs w:val="22"/>
                <w:lang w:bidi="ar"/>
              </w:rPr>
              <w:t>Y-axis 3 fine-tuning</w:t>
            </w:r>
          </w:p>
        </w:tc>
      </w:tr>
      <w:tr w14:paraId="1E0D7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20B543A6">
            <w:pPr>
              <w:jc w:val="center"/>
              <w:rPr>
                <w:rFonts w:eastAsia="黑体" w:cs="宋体"/>
              </w:rPr>
            </w:pPr>
            <w:r>
              <w:rPr>
                <w:rFonts w:hint="eastAsia" w:eastAsia="黑体" w:cs="宋体"/>
                <w:lang w:bidi="ar"/>
              </w:rPr>
              <w:t>37</w:t>
            </w:r>
          </w:p>
        </w:tc>
        <w:tc>
          <w:tcPr>
            <w:tcW w:w="1559" w:type="dxa"/>
            <w:tcBorders>
              <w:top w:val="single" w:color="auto" w:sz="4" w:space="0"/>
              <w:left w:val="single" w:color="auto" w:sz="4" w:space="0"/>
              <w:bottom w:val="single" w:color="auto" w:sz="4" w:space="0"/>
              <w:right w:val="single" w:color="auto" w:sz="4" w:space="0"/>
            </w:tcBorders>
            <w:vAlign w:val="center"/>
          </w:tcPr>
          <w:p w14:paraId="284FD8F6">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3ACA704E">
            <w:pPr>
              <w:widowControl/>
              <w:jc w:val="left"/>
              <w:textAlignment w:val="center"/>
              <w:rPr>
                <w:rFonts w:eastAsia="黑体" w:cs="宋体"/>
                <w:color w:val="000000"/>
              </w:rPr>
            </w:pPr>
            <w:r>
              <w:rPr>
                <w:rFonts w:hint="eastAsia" w:eastAsia="黑体" w:cs="等线"/>
                <w:color w:val="000000"/>
                <w:kern w:val="0"/>
                <w:sz w:val="22"/>
                <w:szCs w:val="22"/>
                <w:lang w:bidi="ar"/>
              </w:rPr>
              <w:t>Red 3</w:t>
            </w:r>
          </w:p>
        </w:tc>
      </w:tr>
      <w:tr w14:paraId="1600E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47778912">
            <w:pPr>
              <w:jc w:val="center"/>
              <w:rPr>
                <w:rFonts w:eastAsia="黑体" w:cs="宋体"/>
              </w:rPr>
            </w:pPr>
            <w:r>
              <w:rPr>
                <w:rFonts w:hint="eastAsia" w:eastAsia="黑体" w:cs="宋体"/>
                <w:lang w:bidi="ar"/>
              </w:rPr>
              <w:t>38</w:t>
            </w:r>
          </w:p>
        </w:tc>
        <w:tc>
          <w:tcPr>
            <w:tcW w:w="1559" w:type="dxa"/>
            <w:tcBorders>
              <w:top w:val="single" w:color="auto" w:sz="4" w:space="0"/>
              <w:left w:val="single" w:color="auto" w:sz="4" w:space="0"/>
              <w:bottom w:val="single" w:color="auto" w:sz="4" w:space="0"/>
              <w:right w:val="single" w:color="auto" w:sz="4" w:space="0"/>
            </w:tcBorders>
            <w:vAlign w:val="center"/>
          </w:tcPr>
          <w:p w14:paraId="56B5D7B2">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792682E9">
            <w:pPr>
              <w:widowControl/>
              <w:jc w:val="left"/>
              <w:textAlignment w:val="center"/>
              <w:rPr>
                <w:rFonts w:eastAsia="黑体" w:cs="宋体"/>
                <w:color w:val="000000"/>
              </w:rPr>
            </w:pPr>
            <w:r>
              <w:rPr>
                <w:rFonts w:hint="eastAsia" w:eastAsia="黑体" w:cs="等线"/>
                <w:color w:val="000000"/>
                <w:kern w:val="0"/>
                <w:sz w:val="22"/>
                <w:szCs w:val="22"/>
                <w:lang w:bidi="ar"/>
              </w:rPr>
              <w:t>Green 3</w:t>
            </w:r>
          </w:p>
        </w:tc>
      </w:tr>
      <w:tr w14:paraId="20A00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000F6282">
            <w:pPr>
              <w:jc w:val="center"/>
              <w:rPr>
                <w:rFonts w:eastAsia="黑体" w:cs="宋体"/>
              </w:rPr>
            </w:pPr>
            <w:r>
              <w:rPr>
                <w:rFonts w:hint="eastAsia" w:eastAsia="黑体" w:cs="宋体"/>
                <w:lang w:bidi="ar"/>
              </w:rPr>
              <w:t>39</w:t>
            </w:r>
          </w:p>
        </w:tc>
        <w:tc>
          <w:tcPr>
            <w:tcW w:w="1559" w:type="dxa"/>
            <w:tcBorders>
              <w:top w:val="single" w:color="auto" w:sz="4" w:space="0"/>
              <w:left w:val="single" w:color="auto" w:sz="4" w:space="0"/>
              <w:bottom w:val="single" w:color="auto" w:sz="4" w:space="0"/>
              <w:right w:val="single" w:color="auto" w:sz="4" w:space="0"/>
            </w:tcBorders>
          </w:tcPr>
          <w:p w14:paraId="1532A553">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61302070">
            <w:pPr>
              <w:widowControl/>
              <w:jc w:val="left"/>
              <w:textAlignment w:val="center"/>
              <w:rPr>
                <w:rFonts w:eastAsia="黑体" w:cs="宋体"/>
                <w:color w:val="000000"/>
              </w:rPr>
            </w:pPr>
            <w:r>
              <w:rPr>
                <w:rFonts w:hint="eastAsia" w:eastAsia="黑体" w:cs="等线"/>
                <w:color w:val="000000"/>
                <w:kern w:val="0"/>
                <w:sz w:val="22"/>
                <w:szCs w:val="22"/>
                <w:lang w:bidi="ar"/>
              </w:rPr>
              <w:t>Blue 3</w:t>
            </w:r>
          </w:p>
        </w:tc>
      </w:tr>
      <w:tr w14:paraId="6E60C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264405E9">
            <w:pPr>
              <w:jc w:val="center"/>
              <w:rPr>
                <w:rFonts w:eastAsia="黑体" w:cs="宋体"/>
              </w:rPr>
            </w:pPr>
            <w:r>
              <w:rPr>
                <w:rFonts w:hint="eastAsia" w:eastAsia="黑体" w:cs="宋体"/>
                <w:lang w:bidi="ar"/>
              </w:rPr>
              <w:t>40</w:t>
            </w:r>
          </w:p>
        </w:tc>
        <w:tc>
          <w:tcPr>
            <w:tcW w:w="1559" w:type="dxa"/>
            <w:tcBorders>
              <w:top w:val="single" w:color="auto" w:sz="4" w:space="0"/>
              <w:left w:val="single" w:color="auto" w:sz="4" w:space="0"/>
              <w:bottom w:val="single" w:color="auto" w:sz="4" w:space="0"/>
              <w:right w:val="single" w:color="auto" w:sz="4" w:space="0"/>
            </w:tcBorders>
          </w:tcPr>
          <w:p w14:paraId="008D9F52">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43ECFE72">
            <w:pPr>
              <w:widowControl/>
              <w:jc w:val="left"/>
              <w:textAlignment w:val="center"/>
              <w:rPr>
                <w:rFonts w:eastAsia="黑体" w:cs="宋体"/>
                <w:color w:val="000000"/>
              </w:rPr>
            </w:pPr>
            <w:r>
              <w:rPr>
                <w:rFonts w:hint="eastAsia" w:eastAsia="黑体" w:cs="等线"/>
                <w:color w:val="000000"/>
                <w:kern w:val="0"/>
                <w:sz w:val="22"/>
                <w:szCs w:val="22"/>
                <w:lang w:bidi="ar"/>
              </w:rPr>
              <w:t>White 3</w:t>
            </w:r>
          </w:p>
        </w:tc>
      </w:tr>
      <w:tr w14:paraId="425CF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589BBC12">
            <w:pPr>
              <w:jc w:val="center"/>
              <w:rPr>
                <w:rFonts w:eastAsia="黑体" w:cs="宋体"/>
              </w:rPr>
            </w:pPr>
            <w:r>
              <w:rPr>
                <w:rFonts w:hint="eastAsia" w:eastAsia="黑体" w:cs="宋体"/>
                <w:lang w:bidi="ar"/>
              </w:rPr>
              <w:t>41</w:t>
            </w:r>
          </w:p>
        </w:tc>
        <w:tc>
          <w:tcPr>
            <w:tcW w:w="1559" w:type="dxa"/>
            <w:tcBorders>
              <w:top w:val="single" w:color="auto" w:sz="4" w:space="0"/>
              <w:left w:val="single" w:color="auto" w:sz="4" w:space="0"/>
              <w:bottom w:val="single" w:color="auto" w:sz="4" w:space="0"/>
              <w:right w:val="single" w:color="auto" w:sz="4" w:space="0"/>
            </w:tcBorders>
          </w:tcPr>
          <w:p w14:paraId="29329B26">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1648409D">
            <w:pPr>
              <w:widowControl/>
              <w:jc w:val="left"/>
              <w:textAlignment w:val="center"/>
              <w:rPr>
                <w:rFonts w:eastAsia="黑体" w:cs="宋体"/>
                <w:color w:val="000000"/>
              </w:rPr>
            </w:pPr>
            <w:r>
              <w:rPr>
                <w:rFonts w:hint="eastAsia" w:eastAsia="黑体" w:cs="等线"/>
                <w:color w:val="000000"/>
                <w:kern w:val="0"/>
                <w:sz w:val="22"/>
                <w:szCs w:val="22"/>
                <w:lang w:bidi="ar"/>
              </w:rPr>
              <w:t>Halo 3 red</w:t>
            </w:r>
          </w:p>
        </w:tc>
      </w:tr>
      <w:tr w14:paraId="176C1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13126531">
            <w:pPr>
              <w:jc w:val="center"/>
              <w:rPr>
                <w:rFonts w:eastAsia="黑体" w:cs="宋体"/>
              </w:rPr>
            </w:pPr>
            <w:r>
              <w:rPr>
                <w:rFonts w:hint="eastAsia" w:eastAsia="黑体" w:cs="宋体"/>
                <w:lang w:bidi="ar"/>
              </w:rPr>
              <w:t>42</w:t>
            </w:r>
          </w:p>
        </w:tc>
        <w:tc>
          <w:tcPr>
            <w:tcW w:w="1559" w:type="dxa"/>
            <w:tcBorders>
              <w:top w:val="single" w:color="auto" w:sz="4" w:space="0"/>
              <w:left w:val="single" w:color="auto" w:sz="4" w:space="0"/>
              <w:bottom w:val="single" w:color="auto" w:sz="4" w:space="0"/>
              <w:right w:val="single" w:color="auto" w:sz="4" w:space="0"/>
            </w:tcBorders>
          </w:tcPr>
          <w:p w14:paraId="4DBB2985">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5FB83F49">
            <w:pPr>
              <w:widowControl/>
              <w:jc w:val="left"/>
              <w:textAlignment w:val="center"/>
              <w:rPr>
                <w:rFonts w:eastAsia="黑体" w:cs="宋体"/>
                <w:color w:val="000000"/>
              </w:rPr>
            </w:pPr>
            <w:r>
              <w:rPr>
                <w:rFonts w:hint="eastAsia" w:eastAsia="黑体" w:cs="等线"/>
                <w:color w:val="000000"/>
                <w:kern w:val="0"/>
                <w:sz w:val="22"/>
                <w:szCs w:val="22"/>
                <w:lang w:bidi="ar"/>
              </w:rPr>
              <w:t>Halo 3 green</w:t>
            </w:r>
          </w:p>
        </w:tc>
      </w:tr>
      <w:tr w14:paraId="68B05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50D1A12F">
            <w:pPr>
              <w:jc w:val="center"/>
              <w:rPr>
                <w:rFonts w:eastAsia="黑体" w:cs="宋体"/>
              </w:rPr>
            </w:pPr>
            <w:r>
              <w:rPr>
                <w:rFonts w:hint="eastAsia" w:eastAsia="黑体" w:cs="宋体"/>
                <w:lang w:bidi="ar"/>
              </w:rPr>
              <w:t>43</w:t>
            </w:r>
          </w:p>
        </w:tc>
        <w:tc>
          <w:tcPr>
            <w:tcW w:w="1559" w:type="dxa"/>
            <w:tcBorders>
              <w:top w:val="single" w:color="auto" w:sz="4" w:space="0"/>
              <w:left w:val="single" w:color="auto" w:sz="4" w:space="0"/>
              <w:bottom w:val="single" w:color="auto" w:sz="4" w:space="0"/>
              <w:right w:val="single" w:color="auto" w:sz="4" w:space="0"/>
            </w:tcBorders>
          </w:tcPr>
          <w:p w14:paraId="7522B65C">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6CD29633">
            <w:pPr>
              <w:widowControl/>
              <w:jc w:val="left"/>
              <w:textAlignment w:val="center"/>
              <w:rPr>
                <w:rFonts w:eastAsia="黑体" w:cs="宋体"/>
                <w:color w:val="000000"/>
              </w:rPr>
            </w:pPr>
            <w:r>
              <w:rPr>
                <w:rFonts w:hint="eastAsia" w:eastAsia="黑体" w:cs="等线"/>
                <w:color w:val="000000"/>
                <w:kern w:val="0"/>
                <w:sz w:val="22"/>
                <w:szCs w:val="22"/>
                <w:lang w:bidi="ar"/>
              </w:rPr>
              <w:t>Halo 3 blue</w:t>
            </w:r>
          </w:p>
        </w:tc>
      </w:tr>
      <w:tr w14:paraId="567AE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378E20D1">
            <w:pPr>
              <w:jc w:val="center"/>
              <w:rPr>
                <w:rFonts w:eastAsia="黑体" w:cs="宋体"/>
              </w:rPr>
            </w:pPr>
            <w:r>
              <w:rPr>
                <w:rFonts w:hint="eastAsia" w:eastAsia="黑体" w:cs="宋体"/>
                <w:lang w:bidi="ar"/>
              </w:rPr>
              <w:t>44</w:t>
            </w:r>
          </w:p>
        </w:tc>
        <w:tc>
          <w:tcPr>
            <w:tcW w:w="1559" w:type="dxa"/>
            <w:tcBorders>
              <w:top w:val="single" w:color="auto" w:sz="4" w:space="0"/>
              <w:left w:val="single" w:color="auto" w:sz="4" w:space="0"/>
              <w:bottom w:val="single" w:color="auto" w:sz="4" w:space="0"/>
              <w:right w:val="single" w:color="auto" w:sz="4" w:space="0"/>
            </w:tcBorders>
          </w:tcPr>
          <w:p w14:paraId="5990768C">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111B40BE">
            <w:pPr>
              <w:widowControl/>
              <w:jc w:val="left"/>
              <w:textAlignment w:val="center"/>
              <w:rPr>
                <w:rFonts w:eastAsia="黑体" w:cs="宋体"/>
                <w:color w:val="000000"/>
              </w:rPr>
            </w:pPr>
            <w:r>
              <w:rPr>
                <w:rFonts w:hint="eastAsia" w:eastAsia="黑体" w:cs="等线"/>
                <w:color w:val="000000"/>
                <w:kern w:val="0"/>
                <w:sz w:val="22"/>
                <w:szCs w:val="22"/>
                <w:lang w:bidi="ar"/>
              </w:rPr>
              <w:t>Halo 3 mode</w:t>
            </w:r>
          </w:p>
        </w:tc>
      </w:tr>
      <w:tr w14:paraId="552C5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4E506C41">
            <w:pPr>
              <w:jc w:val="center"/>
              <w:rPr>
                <w:rFonts w:eastAsia="黑体" w:cs="宋体"/>
              </w:rPr>
            </w:pPr>
            <w:r>
              <w:rPr>
                <w:rFonts w:hint="eastAsia" w:eastAsia="黑体" w:cs="宋体"/>
                <w:lang w:bidi="ar"/>
              </w:rPr>
              <w:t>45</w:t>
            </w:r>
          </w:p>
        </w:tc>
        <w:tc>
          <w:tcPr>
            <w:tcW w:w="1559" w:type="dxa"/>
            <w:tcBorders>
              <w:top w:val="single" w:color="auto" w:sz="4" w:space="0"/>
              <w:left w:val="single" w:color="auto" w:sz="4" w:space="0"/>
              <w:bottom w:val="single" w:color="auto" w:sz="4" w:space="0"/>
              <w:right w:val="single" w:color="auto" w:sz="4" w:space="0"/>
            </w:tcBorders>
          </w:tcPr>
          <w:p w14:paraId="7759E865">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4B3DBBE2">
            <w:pPr>
              <w:widowControl/>
              <w:jc w:val="left"/>
              <w:textAlignment w:val="center"/>
              <w:rPr>
                <w:rFonts w:eastAsia="黑体" w:cs="宋体"/>
                <w:color w:val="000000"/>
              </w:rPr>
            </w:pPr>
            <w:r>
              <w:rPr>
                <w:rFonts w:hint="eastAsia" w:eastAsia="黑体" w:cs="等线"/>
                <w:color w:val="000000"/>
                <w:kern w:val="0"/>
                <w:sz w:val="22"/>
                <w:szCs w:val="22"/>
                <w:lang w:bidi="ar"/>
              </w:rPr>
              <w:t>Halo 3 mode speed</w:t>
            </w:r>
          </w:p>
        </w:tc>
      </w:tr>
      <w:tr w14:paraId="5716B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45F8A6B2">
            <w:pPr>
              <w:jc w:val="center"/>
              <w:rPr>
                <w:rFonts w:eastAsia="黑体" w:cs="宋体"/>
              </w:rPr>
            </w:pPr>
            <w:r>
              <w:rPr>
                <w:rFonts w:hint="eastAsia" w:eastAsia="黑体" w:cs="宋体"/>
                <w:lang w:bidi="ar"/>
              </w:rPr>
              <w:t>46</w:t>
            </w:r>
          </w:p>
        </w:tc>
        <w:tc>
          <w:tcPr>
            <w:tcW w:w="1559" w:type="dxa"/>
            <w:tcBorders>
              <w:top w:val="single" w:color="auto" w:sz="4" w:space="0"/>
              <w:left w:val="single" w:color="auto" w:sz="4" w:space="0"/>
              <w:bottom w:val="single" w:color="auto" w:sz="4" w:space="0"/>
              <w:right w:val="single" w:color="auto" w:sz="4" w:space="0"/>
            </w:tcBorders>
          </w:tcPr>
          <w:p w14:paraId="732AF487">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41B02110">
            <w:pPr>
              <w:widowControl/>
              <w:jc w:val="left"/>
              <w:textAlignment w:val="center"/>
              <w:rPr>
                <w:rFonts w:eastAsia="黑体" w:cs="宋体"/>
                <w:color w:val="000000"/>
              </w:rPr>
            </w:pPr>
            <w:r>
              <w:rPr>
                <w:rFonts w:hint="eastAsia" w:eastAsia="黑体" w:cs="等线"/>
                <w:color w:val="000000"/>
                <w:kern w:val="0"/>
                <w:sz w:val="22"/>
                <w:szCs w:val="22"/>
                <w:lang w:bidi="ar"/>
              </w:rPr>
              <w:t>X-axis 4</w:t>
            </w:r>
          </w:p>
        </w:tc>
      </w:tr>
      <w:tr w14:paraId="5FF23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69526838">
            <w:pPr>
              <w:jc w:val="center"/>
              <w:rPr>
                <w:rFonts w:eastAsia="黑体" w:cs="宋体"/>
              </w:rPr>
            </w:pPr>
            <w:r>
              <w:rPr>
                <w:rFonts w:hint="eastAsia" w:eastAsia="黑体" w:cs="宋体"/>
                <w:lang w:bidi="ar"/>
              </w:rPr>
              <w:t>47</w:t>
            </w:r>
          </w:p>
        </w:tc>
        <w:tc>
          <w:tcPr>
            <w:tcW w:w="1559" w:type="dxa"/>
            <w:tcBorders>
              <w:top w:val="single" w:color="auto" w:sz="4" w:space="0"/>
              <w:left w:val="single" w:color="auto" w:sz="4" w:space="0"/>
              <w:bottom w:val="single" w:color="auto" w:sz="4" w:space="0"/>
              <w:right w:val="single" w:color="auto" w:sz="4" w:space="0"/>
            </w:tcBorders>
          </w:tcPr>
          <w:p w14:paraId="49BBD1B8">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4F952D86">
            <w:pPr>
              <w:widowControl/>
              <w:jc w:val="left"/>
              <w:textAlignment w:val="center"/>
              <w:rPr>
                <w:rFonts w:eastAsia="黑体" w:cs="宋体"/>
                <w:color w:val="000000"/>
              </w:rPr>
            </w:pPr>
            <w:r>
              <w:rPr>
                <w:rFonts w:hint="eastAsia" w:eastAsia="黑体" w:cs="等线"/>
                <w:color w:val="000000"/>
                <w:kern w:val="0"/>
                <w:sz w:val="22"/>
                <w:szCs w:val="22"/>
                <w:lang w:bidi="ar"/>
              </w:rPr>
              <w:t>X-axis 4 fine-tuning</w:t>
            </w:r>
          </w:p>
        </w:tc>
      </w:tr>
      <w:tr w14:paraId="77507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6219175E">
            <w:pPr>
              <w:jc w:val="center"/>
              <w:rPr>
                <w:rFonts w:eastAsia="黑体" w:cs="宋体"/>
              </w:rPr>
            </w:pPr>
            <w:r>
              <w:rPr>
                <w:rFonts w:hint="eastAsia" w:eastAsia="黑体" w:cs="宋体"/>
                <w:lang w:bidi="ar"/>
              </w:rPr>
              <w:t>48</w:t>
            </w:r>
          </w:p>
        </w:tc>
        <w:tc>
          <w:tcPr>
            <w:tcW w:w="1559" w:type="dxa"/>
            <w:tcBorders>
              <w:top w:val="single" w:color="auto" w:sz="4" w:space="0"/>
              <w:left w:val="single" w:color="auto" w:sz="4" w:space="0"/>
              <w:bottom w:val="single" w:color="auto" w:sz="4" w:space="0"/>
              <w:right w:val="single" w:color="auto" w:sz="4" w:space="0"/>
            </w:tcBorders>
          </w:tcPr>
          <w:p w14:paraId="7643B3C7">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586A19FA">
            <w:pPr>
              <w:widowControl/>
              <w:jc w:val="left"/>
              <w:textAlignment w:val="center"/>
              <w:rPr>
                <w:rFonts w:eastAsia="黑体" w:cs="宋体"/>
                <w:color w:val="000000"/>
              </w:rPr>
            </w:pPr>
            <w:r>
              <w:rPr>
                <w:rFonts w:hint="eastAsia" w:eastAsia="黑体" w:cs="等线"/>
                <w:color w:val="000000"/>
                <w:kern w:val="0"/>
                <w:sz w:val="22"/>
                <w:szCs w:val="22"/>
                <w:lang w:bidi="ar"/>
              </w:rPr>
              <w:t>X-axis 4 infinite</w:t>
            </w:r>
          </w:p>
        </w:tc>
      </w:tr>
      <w:tr w14:paraId="32A02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50F6DFF4">
            <w:pPr>
              <w:jc w:val="center"/>
              <w:rPr>
                <w:rFonts w:eastAsia="黑体" w:cs="宋体"/>
              </w:rPr>
            </w:pPr>
            <w:r>
              <w:rPr>
                <w:rFonts w:hint="eastAsia" w:eastAsia="黑体" w:cs="宋体"/>
                <w:lang w:bidi="ar"/>
              </w:rPr>
              <w:t>49</w:t>
            </w:r>
          </w:p>
        </w:tc>
        <w:tc>
          <w:tcPr>
            <w:tcW w:w="1559" w:type="dxa"/>
            <w:tcBorders>
              <w:top w:val="single" w:color="auto" w:sz="4" w:space="0"/>
              <w:left w:val="single" w:color="auto" w:sz="4" w:space="0"/>
              <w:bottom w:val="single" w:color="auto" w:sz="4" w:space="0"/>
              <w:right w:val="single" w:color="auto" w:sz="4" w:space="0"/>
            </w:tcBorders>
          </w:tcPr>
          <w:p w14:paraId="04155D92">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48AD4842">
            <w:pPr>
              <w:widowControl/>
              <w:jc w:val="left"/>
              <w:textAlignment w:val="center"/>
              <w:rPr>
                <w:rFonts w:eastAsia="黑体" w:cs="宋体"/>
                <w:color w:val="000000"/>
              </w:rPr>
            </w:pPr>
            <w:r>
              <w:rPr>
                <w:rFonts w:hint="eastAsia" w:eastAsia="黑体" w:cs="等线"/>
                <w:color w:val="000000"/>
                <w:kern w:val="0"/>
                <w:sz w:val="22"/>
                <w:szCs w:val="22"/>
                <w:lang w:bidi="ar"/>
              </w:rPr>
              <w:t>Y-axis 4</w:t>
            </w:r>
          </w:p>
        </w:tc>
      </w:tr>
      <w:tr w14:paraId="41F5F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79C3DCBF">
            <w:pPr>
              <w:jc w:val="center"/>
              <w:rPr>
                <w:rFonts w:eastAsia="黑体" w:cs="宋体"/>
              </w:rPr>
            </w:pPr>
            <w:r>
              <w:rPr>
                <w:rFonts w:hint="eastAsia" w:eastAsia="黑体" w:cs="宋体"/>
                <w:lang w:bidi="ar"/>
              </w:rPr>
              <w:t>50</w:t>
            </w:r>
          </w:p>
        </w:tc>
        <w:tc>
          <w:tcPr>
            <w:tcW w:w="1559" w:type="dxa"/>
            <w:tcBorders>
              <w:top w:val="single" w:color="auto" w:sz="4" w:space="0"/>
              <w:left w:val="single" w:color="auto" w:sz="4" w:space="0"/>
              <w:bottom w:val="single" w:color="auto" w:sz="4" w:space="0"/>
              <w:right w:val="single" w:color="auto" w:sz="4" w:space="0"/>
            </w:tcBorders>
          </w:tcPr>
          <w:p w14:paraId="1300D6B1">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740072BE">
            <w:pPr>
              <w:widowControl/>
              <w:jc w:val="left"/>
              <w:textAlignment w:val="center"/>
              <w:rPr>
                <w:rFonts w:eastAsia="黑体" w:cs="宋体"/>
                <w:color w:val="000000"/>
              </w:rPr>
            </w:pPr>
            <w:r>
              <w:rPr>
                <w:rFonts w:hint="eastAsia" w:eastAsia="黑体" w:cs="等线"/>
                <w:color w:val="000000"/>
                <w:kern w:val="0"/>
                <w:sz w:val="22"/>
                <w:szCs w:val="22"/>
                <w:lang w:bidi="ar"/>
              </w:rPr>
              <w:t>Y-axis 4 fine-tuning</w:t>
            </w:r>
          </w:p>
        </w:tc>
      </w:tr>
      <w:tr w14:paraId="1F16B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7C4EE5D2">
            <w:pPr>
              <w:jc w:val="center"/>
              <w:rPr>
                <w:rFonts w:eastAsia="黑体" w:cs="宋体"/>
              </w:rPr>
            </w:pPr>
            <w:r>
              <w:rPr>
                <w:rFonts w:hint="eastAsia" w:eastAsia="黑体" w:cs="宋体"/>
                <w:lang w:bidi="ar"/>
              </w:rPr>
              <w:t>51</w:t>
            </w:r>
          </w:p>
        </w:tc>
        <w:tc>
          <w:tcPr>
            <w:tcW w:w="1559" w:type="dxa"/>
            <w:tcBorders>
              <w:top w:val="single" w:color="auto" w:sz="4" w:space="0"/>
              <w:left w:val="single" w:color="auto" w:sz="4" w:space="0"/>
              <w:bottom w:val="single" w:color="auto" w:sz="4" w:space="0"/>
              <w:right w:val="single" w:color="auto" w:sz="4" w:space="0"/>
            </w:tcBorders>
          </w:tcPr>
          <w:p w14:paraId="72BB5791">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57DD08D8">
            <w:pPr>
              <w:widowControl/>
              <w:jc w:val="left"/>
              <w:textAlignment w:val="center"/>
              <w:rPr>
                <w:rFonts w:eastAsia="黑体" w:cs="宋体"/>
                <w:color w:val="000000"/>
              </w:rPr>
            </w:pPr>
            <w:r>
              <w:rPr>
                <w:rFonts w:hint="eastAsia" w:eastAsia="黑体" w:cs="等线"/>
                <w:color w:val="000000"/>
                <w:kern w:val="0"/>
                <w:sz w:val="22"/>
                <w:szCs w:val="22"/>
                <w:lang w:bidi="ar"/>
              </w:rPr>
              <w:t>Red 4</w:t>
            </w:r>
          </w:p>
        </w:tc>
      </w:tr>
      <w:tr w14:paraId="508FB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5C943A71">
            <w:pPr>
              <w:jc w:val="center"/>
              <w:rPr>
                <w:rFonts w:eastAsia="黑体" w:cs="宋体"/>
              </w:rPr>
            </w:pPr>
            <w:r>
              <w:rPr>
                <w:rFonts w:hint="eastAsia" w:eastAsia="黑体" w:cs="宋体"/>
                <w:lang w:bidi="ar"/>
              </w:rPr>
              <w:t>52</w:t>
            </w:r>
          </w:p>
        </w:tc>
        <w:tc>
          <w:tcPr>
            <w:tcW w:w="1559" w:type="dxa"/>
            <w:tcBorders>
              <w:top w:val="single" w:color="auto" w:sz="4" w:space="0"/>
              <w:left w:val="single" w:color="auto" w:sz="4" w:space="0"/>
              <w:bottom w:val="single" w:color="auto" w:sz="4" w:space="0"/>
              <w:right w:val="single" w:color="auto" w:sz="4" w:space="0"/>
            </w:tcBorders>
          </w:tcPr>
          <w:p w14:paraId="26738BB1">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04D7CDE6">
            <w:pPr>
              <w:widowControl/>
              <w:jc w:val="left"/>
              <w:textAlignment w:val="center"/>
              <w:rPr>
                <w:rFonts w:eastAsia="黑体" w:cs="宋体"/>
                <w:color w:val="000000"/>
              </w:rPr>
            </w:pPr>
            <w:r>
              <w:rPr>
                <w:rFonts w:hint="eastAsia" w:eastAsia="黑体" w:cs="等线"/>
                <w:color w:val="000000"/>
                <w:kern w:val="0"/>
                <w:sz w:val="22"/>
                <w:szCs w:val="22"/>
                <w:lang w:bidi="ar"/>
              </w:rPr>
              <w:t>Green 4</w:t>
            </w:r>
          </w:p>
        </w:tc>
      </w:tr>
      <w:tr w14:paraId="5D408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0A96B33B">
            <w:pPr>
              <w:jc w:val="center"/>
              <w:rPr>
                <w:rFonts w:eastAsia="黑体" w:cs="宋体"/>
              </w:rPr>
            </w:pPr>
            <w:r>
              <w:rPr>
                <w:rFonts w:hint="eastAsia" w:eastAsia="黑体" w:cs="宋体"/>
                <w:lang w:bidi="ar"/>
              </w:rPr>
              <w:t>53</w:t>
            </w:r>
          </w:p>
        </w:tc>
        <w:tc>
          <w:tcPr>
            <w:tcW w:w="1559" w:type="dxa"/>
            <w:tcBorders>
              <w:top w:val="single" w:color="auto" w:sz="4" w:space="0"/>
              <w:left w:val="single" w:color="auto" w:sz="4" w:space="0"/>
              <w:bottom w:val="single" w:color="auto" w:sz="4" w:space="0"/>
              <w:right w:val="single" w:color="auto" w:sz="4" w:space="0"/>
            </w:tcBorders>
          </w:tcPr>
          <w:p w14:paraId="1EFBC15C">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46CCF7C5">
            <w:pPr>
              <w:widowControl/>
              <w:jc w:val="left"/>
              <w:textAlignment w:val="center"/>
              <w:rPr>
                <w:rFonts w:eastAsia="黑体" w:cs="宋体"/>
                <w:color w:val="000000"/>
              </w:rPr>
            </w:pPr>
            <w:r>
              <w:rPr>
                <w:rFonts w:hint="eastAsia" w:eastAsia="黑体" w:cs="等线"/>
                <w:color w:val="000000"/>
                <w:kern w:val="0"/>
                <w:sz w:val="22"/>
                <w:szCs w:val="22"/>
                <w:lang w:bidi="ar"/>
              </w:rPr>
              <w:t>Blue 4</w:t>
            </w:r>
          </w:p>
        </w:tc>
      </w:tr>
      <w:tr w14:paraId="0586D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5B8DF752">
            <w:pPr>
              <w:jc w:val="center"/>
              <w:rPr>
                <w:rFonts w:eastAsia="黑体" w:cs="宋体"/>
              </w:rPr>
            </w:pPr>
            <w:r>
              <w:rPr>
                <w:rFonts w:hint="eastAsia" w:eastAsia="黑体" w:cs="宋体"/>
                <w:lang w:bidi="ar"/>
              </w:rPr>
              <w:t>54</w:t>
            </w:r>
          </w:p>
        </w:tc>
        <w:tc>
          <w:tcPr>
            <w:tcW w:w="1559" w:type="dxa"/>
            <w:tcBorders>
              <w:top w:val="single" w:color="auto" w:sz="4" w:space="0"/>
              <w:left w:val="single" w:color="auto" w:sz="4" w:space="0"/>
              <w:bottom w:val="single" w:color="auto" w:sz="4" w:space="0"/>
              <w:right w:val="single" w:color="auto" w:sz="4" w:space="0"/>
            </w:tcBorders>
          </w:tcPr>
          <w:p w14:paraId="3543316F">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01185BDB">
            <w:pPr>
              <w:widowControl/>
              <w:jc w:val="left"/>
              <w:textAlignment w:val="center"/>
              <w:rPr>
                <w:rFonts w:eastAsia="黑体" w:cs="宋体"/>
                <w:color w:val="000000"/>
              </w:rPr>
            </w:pPr>
            <w:r>
              <w:rPr>
                <w:rFonts w:hint="eastAsia" w:eastAsia="黑体" w:cs="等线"/>
                <w:color w:val="000000"/>
                <w:kern w:val="0"/>
                <w:sz w:val="22"/>
                <w:szCs w:val="22"/>
                <w:lang w:bidi="ar"/>
              </w:rPr>
              <w:t>White 4</w:t>
            </w:r>
          </w:p>
        </w:tc>
      </w:tr>
      <w:tr w14:paraId="4367B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05AEE0B0">
            <w:pPr>
              <w:jc w:val="center"/>
              <w:rPr>
                <w:rFonts w:eastAsia="黑体" w:cs="宋体"/>
              </w:rPr>
            </w:pPr>
            <w:r>
              <w:rPr>
                <w:rFonts w:hint="eastAsia" w:eastAsia="黑体" w:cs="宋体"/>
                <w:lang w:bidi="ar"/>
              </w:rPr>
              <w:t>55</w:t>
            </w:r>
          </w:p>
        </w:tc>
        <w:tc>
          <w:tcPr>
            <w:tcW w:w="1559" w:type="dxa"/>
            <w:tcBorders>
              <w:top w:val="single" w:color="auto" w:sz="4" w:space="0"/>
              <w:left w:val="single" w:color="auto" w:sz="4" w:space="0"/>
              <w:bottom w:val="single" w:color="auto" w:sz="4" w:space="0"/>
              <w:right w:val="single" w:color="auto" w:sz="4" w:space="0"/>
            </w:tcBorders>
          </w:tcPr>
          <w:p w14:paraId="646C43E5">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310A20E7">
            <w:pPr>
              <w:widowControl/>
              <w:jc w:val="left"/>
              <w:textAlignment w:val="center"/>
              <w:rPr>
                <w:rFonts w:eastAsia="黑体" w:cs="宋体"/>
                <w:color w:val="000000"/>
              </w:rPr>
            </w:pPr>
            <w:r>
              <w:rPr>
                <w:rFonts w:hint="eastAsia" w:eastAsia="黑体" w:cs="等线"/>
                <w:color w:val="000000"/>
                <w:kern w:val="0"/>
                <w:sz w:val="22"/>
                <w:szCs w:val="22"/>
                <w:lang w:bidi="ar"/>
              </w:rPr>
              <w:t>Halo 4 red</w:t>
            </w:r>
          </w:p>
        </w:tc>
      </w:tr>
      <w:tr w14:paraId="51F98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23285C8E">
            <w:pPr>
              <w:jc w:val="center"/>
              <w:rPr>
                <w:rFonts w:eastAsia="黑体" w:cs="宋体"/>
              </w:rPr>
            </w:pPr>
            <w:r>
              <w:rPr>
                <w:rFonts w:hint="eastAsia" w:eastAsia="黑体" w:cs="宋体"/>
                <w:lang w:bidi="ar"/>
              </w:rPr>
              <w:t>56</w:t>
            </w:r>
          </w:p>
        </w:tc>
        <w:tc>
          <w:tcPr>
            <w:tcW w:w="1559" w:type="dxa"/>
            <w:tcBorders>
              <w:top w:val="single" w:color="auto" w:sz="4" w:space="0"/>
              <w:left w:val="single" w:color="auto" w:sz="4" w:space="0"/>
              <w:bottom w:val="single" w:color="auto" w:sz="4" w:space="0"/>
              <w:right w:val="single" w:color="auto" w:sz="4" w:space="0"/>
            </w:tcBorders>
          </w:tcPr>
          <w:p w14:paraId="2D7F06A1">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2E7D9FA1">
            <w:pPr>
              <w:widowControl/>
              <w:jc w:val="left"/>
              <w:textAlignment w:val="center"/>
              <w:rPr>
                <w:rFonts w:eastAsia="黑体" w:cs="宋体"/>
                <w:color w:val="000000"/>
              </w:rPr>
            </w:pPr>
            <w:r>
              <w:rPr>
                <w:rFonts w:hint="eastAsia" w:eastAsia="黑体" w:cs="等线"/>
                <w:color w:val="000000"/>
                <w:kern w:val="0"/>
                <w:sz w:val="22"/>
                <w:szCs w:val="22"/>
                <w:lang w:bidi="ar"/>
              </w:rPr>
              <w:t>Halo 4 green</w:t>
            </w:r>
          </w:p>
        </w:tc>
      </w:tr>
      <w:tr w14:paraId="32CD6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0951FA99">
            <w:pPr>
              <w:jc w:val="center"/>
              <w:rPr>
                <w:rFonts w:eastAsia="黑体" w:cs="宋体"/>
              </w:rPr>
            </w:pPr>
            <w:r>
              <w:rPr>
                <w:rFonts w:hint="eastAsia" w:eastAsia="黑体" w:cs="宋体"/>
                <w:lang w:bidi="ar"/>
              </w:rPr>
              <w:t>57</w:t>
            </w:r>
          </w:p>
        </w:tc>
        <w:tc>
          <w:tcPr>
            <w:tcW w:w="1559" w:type="dxa"/>
            <w:tcBorders>
              <w:top w:val="single" w:color="auto" w:sz="4" w:space="0"/>
              <w:left w:val="single" w:color="auto" w:sz="4" w:space="0"/>
              <w:bottom w:val="single" w:color="auto" w:sz="4" w:space="0"/>
              <w:right w:val="single" w:color="auto" w:sz="4" w:space="0"/>
            </w:tcBorders>
          </w:tcPr>
          <w:p w14:paraId="334F9F72">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1F53CB3E">
            <w:pPr>
              <w:widowControl/>
              <w:jc w:val="left"/>
              <w:textAlignment w:val="center"/>
              <w:rPr>
                <w:rFonts w:eastAsia="黑体" w:cs="宋体"/>
                <w:color w:val="000000"/>
              </w:rPr>
            </w:pPr>
            <w:r>
              <w:rPr>
                <w:rFonts w:hint="eastAsia" w:eastAsia="黑体" w:cs="等线"/>
                <w:color w:val="000000"/>
                <w:kern w:val="0"/>
                <w:sz w:val="22"/>
                <w:szCs w:val="22"/>
                <w:lang w:bidi="ar"/>
              </w:rPr>
              <w:t>Halo 4 blue</w:t>
            </w:r>
          </w:p>
        </w:tc>
      </w:tr>
      <w:tr w14:paraId="52D35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43235242">
            <w:pPr>
              <w:jc w:val="center"/>
              <w:rPr>
                <w:rFonts w:eastAsia="黑体" w:cs="宋体"/>
              </w:rPr>
            </w:pPr>
            <w:r>
              <w:rPr>
                <w:rFonts w:hint="eastAsia" w:eastAsia="黑体" w:cs="宋体"/>
                <w:lang w:bidi="ar"/>
              </w:rPr>
              <w:t>58</w:t>
            </w:r>
          </w:p>
        </w:tc>
        <w:tc>
          <w:tcPr>
            <w:tcW w:w="1559" w:type="dxa"/>
            <w:tcBorders>
              <w:top w:val="single" w:color="auto" w:sz="4" w:space="0"/>
              <w:left w:val="single" w:color="auto" w:sz="4" w:space="0"/>
              <w:bottom w:val="single" w:color="auto" w:sz="4" w:space="0"/>
              <w:right w:val="single" w:color="auto" w:sz="4" w:space="0"/>
            </w:tcBorders>
          </w:tcPr>
          <w:p w14:paraId="5BE2ABCB">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24741772">
            <w:pPr>
              <w:widowControl/>
              <w:jc w:val="left"/>
              <w:textAlignment w:val="center"/>
              <w:rPr>
                <w:rFonts w:eastAsia="黑体" w:cs="宋体"/>
                <w:color w:val="000000"/>
              </w:rPr>
            </w:pPr>
            <w:r>
              <w:rPr>
                <w:rFonts w:hint="eastAsia" w:eastAsia="黑体" w:cs="等线"/>
                <w:color w:val="000000"/>
                <w:kern w:val="0"/>
                <w:sz w:val="22"/>
                <w:szCs w:val="22"/>
                <w:lang w:bidi="ar"/>
              </w:rPr>
              <w:t>Halo 4 mode</w:t>
            </w:r>
          </w:p>
        </w:tc>
      </w:tr>
      <w:tr w14:paraId="24DEE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51EB7131">
            <w:pPr>
              <w:jc w:val="center"/>
              <w:rPr>
                <w:rFonts w:eastAsia="黑体" w:cs="宋体"/>
              </w:rPr>
            </w:pPr>
            <w:r>
              <w:rPr>
                <w:rFonts w:hint="eastAsia" w:eastAsia="黑体" w:cs="宋体"/>
                <w:lang w:bidi="ar"/>
              </w:rPr>
              <w:t>59</w:t>
            </w:r>
          </w:p>
        </w:tc>
        <w:tc>
          <w:tcPr>
            <w:tcW w:w="1559" w:type="dxa"/>
            <w:tcBorders>
              <w:top w:val="single" w:color="auto" w:sz="4" w:space="0"/>
              <w:left w:val="single" w:color="auto" w:sz="4" w:space="0"/>
              <w:bottom w:val="single" w:color="auto" w:sz="4" w:space="0"/>
              <w:right w:val="single" w:color="auto" w:sz="4" w:space="0"/>
            </w:tcBorders>
          </w:tcPr>
          <w:p w14:paraId="33F00735">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19D32F59">
            <w:pPr>
              <w:widowControl/>
              <w:jc w:val="left"/>
              <w:textAlignment w:val="center"/>
              <w:rPr>
                <w:rFonts w:eastAsia="黑体" w:cs="宋体"/>
                <w:color w:val="000000"/>
              </w:rPr>
            </w:pPr>
            <w:r>
              <w:rPr>
                <w:rFonts w:hint="eastAsia" w:eastAsia="黑体" w:cs="等线"/>
                <w:color w:val="000000"/>
                <w:kern w:val="0"/>
                <w:sz w:val="22"/>
                <w:szCs w:val="22"/>
                <w:lang w:bidi="ar"/>
              </w:rPr>
              <w:t>Halo 4 mode speed</w:t>
            </w:r>
          </w:p>
        </w:tc>
      </w:tr>
      <w:tr w14:paraId="4D9CD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1ED5DA32">
            <w:pPr>
              <w:jc w:val="center"/>
              <w:rPr>
                <w:rFonts w:eastAsia="黑体" w:cs="宋体"/>
              </w:rPr>
            </w:pPr>
            <w:r>
              <w:rPr>
                <w:rFonts w:hint="eastAsia" w:eastAsia="黑体" w:cs="宋体"/>
                <w:lang w:bidi="ar"/>
              </w:rPr>
              <w:t>60</w:t>
            </w:r>
          </w:p>
        </w:tc>
        <w:tc>
          <w:tcPr>
            <w:tcW w:w="1559" w:type="dxa"/>
            <w:tcBorders>
              <w:top w:val="single" w:color="auto" w:sz="4" w:space="0"/>
              <w:left w:val="single" w:color="auto" w:sz="4" w:space="0"/>
              <w:bottom w:val="single" w:color="auto" w:sz="4" w:space="0"/>
              <w:right w:val="single" w:color="auto" w:sz="4" w:space="0"/>
            </w:tcBorders>
          </w:tcPr>
          <w:p w14:paraId="4274AFA0">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4432E43C">
            <w:pPr>
              <w:widowControl/>
              <w:jc w:val="left"/>
              <w:textAlignment w:val="center"/>
              <w:rPr>
                <w:rFonts w:eastAsia="黑体" w:cs="宋体"/>
                <w:color w:val="000000"/>
              </w:rPr>
            </w:pPr>
            <w:r>
              <w:rPr>
                <w:rFonts w:hint="eastAsia" w:eastAsia="黑体" w:cs="等线"/>
                <w:color w:val="000000"/>
                <w:kern w:val="0"/>
                <w:sz w:val="22"/>
                <w:szCs w:val="22"/>
                <w:lang w:bidi="ar"/>
              </w:rPr>
              <w:t>X-axis 5</w:t>
            </w:r>
          </w:p>
        </w:tc>
      </w:tr>
      <w:tr w14:paraId="05889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126285CA">
            <w:pPr>
              <w:jc w:val="center"/>
              <w:rPr>
                <w:rFonts w:eastAsia="黑体" w:cs="宋体"/>
              </w:rPr>
            </w:pPr>
            <w:r>
              <w:rPr>
                <w:rFonts w:hint="eastAsia" w:eastAsia="黑体" w:cs="宋体"/>
                <w:lang w:bidi="ar"/>
              </w:rPr>
              <w:t>61</w:t>
            </w:r>
          </w:p>
        </w:tc>
        <w:tc>
          <w:tcPr>
            <w:tcW w:w="1559" w:type="dxa"/>
            <w:tcBorders>
              <w:top w:val="single" w:color="auto" w:sz="4" w:space="0"/>
              <w:left w:val="single" w:color="auto" w:sz="4" w:space="0"/>
              <w:bottom w:val="single" w:color="auto" w:sz="4" w:space="0"/>
              <w:right w:val="single" w:color="auto" w:sz="4" w:space="0"/>
            </w:tcBorders>
          </w:tcPr>
          <w:p w14:paraId="4DD957BF">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40778206">
            <w:pPr>
              <w:widowControl/>
              <w:jc w:val="left"/>
              <w:textAlignment w:val="center"/>
              <w:rPr>
                <w:rFonts w:eastAsia="黑体" w:cs="宋体"/>
                <w:color w:val="000000"/>
              </w:rPr>
            </w:pPr>
            <w:r>
              <w:rPr>
                <w:rFonts w:hint="eastAsia" w:eastAsia="黑体" w:cs="等线"/>
                <w:color w:val="000000"/>
                <w:kern w:val="0"/>
                <w:sz w:val="22"/>
                <w:szCs w:val="22"/>
                <w:lang w:bidi="ar"/>
              </w:rPr>
              <w:t>X-axis 5 fine-tuning</w:t>
            </w:r>
          </w:p>
        </w:tc>
      </w:tr>
      <w:tr w14:paraId="79609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5D39FD2A">
            <w:pPr>
              <w:jc w:val="center"/>
              <w:rPr>
                <w:rFonts w:eastAsia="黑体" w:cs="宋体"/>
              </w:rPr>
            </w:pPr>
            <w:r>
              <w:rPr>
                <w:rFonts w:hint="eastAsia" w:eastAsia="黑体" w:cs="宋体"/>
                <w:lang w:bidi="ar"/>
              </w:rPr>
              <w:t>62</w:t>
            </w:r>
          </w:p>
        </w:tc>
        <w:tc>
          <w:tcPr>
            <w:tcW w:w="1559" w:type="dxa"/>
            <w:tcBorders>
              <w:top w:val="single" w:color="auto" w:sz="4" w:space="0"/>
              <w:left w:val="single" w:color="auto" w:sz="4" w:space="0"/>
              <w:bottom w:val="single" w:color="auto" w:sz="4" w:space="0"/>
              <w:right w:val="single" w:color="auto" w:sz="4" w:space="0"/>
            </w:tcBorders>
          </w:tcPr>
          <w:p w14:paraId="1AAC488F">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4731B45D">
            <w:pPr>
              <w:widowControl/>
              <w:jc w:val="left"/>
              <w:textAlignment w:val="center"/>
              <w:rPr>
                <w:rFonts w:eastAsia="黑体" w:cs="宋体"/>
                <w:color w:val="000000"/>
              </w:rPr>
            </w:pPr>
            <w:r>
              <w:rPr>
                <w:rFonts w:hint="eastAsia" w:eastAsia="黑体" w:cs="等线"/>
                <w:color w:val="000000"/>
                <w:kern w:val="0"/>
                <w:sz w:val="22"/>
                <w:szCs w:val="22"/>
                <w:lang w:bidi="ar"/>
              </w:rPr>
              <w:t>X-axis 5 infinite</w:t>
            </w:r>
          </w:p>
        </w:tc>
      </w:tr>
      <w:tr w14:paraId="54250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36DD7B1D">
            <w:pPr>
              <w:jc w:val="center"/>
              <w:rPr>
                <w:rFonts w:eastAsia="黑体" w:cs="宋体"/>
              </w:rPr>
            </w:pPr>
            <w:r>
              <w:rPr>
                <w:rFonts w:hint="eastAsia" w:eastAsia="黑体" w:cs="宋体"/>
                <w:lang w:bidi="ar"/>
              </w:rPr>
              <w:t>63</w:t>
            </w:r>
          </w:p>
        </w:tc>
        <w:tc>
          <w:tcPr>
            <w:tcW w:w="1559" w:type="dxa"/>
            <w:tcBorders>
              <w:top w:val="single" w:color="auto" w:sz="4" w:space="0"/>
              <w:left w:val="single" w:color="auto" w:sz="4" w:space="0"/>
              <w:bottom w:val="single" w:color="auto" w:sz="4" w:space="0"/>
              <w:right w:val="single" w:color="auto" w:sz="4" w:space="0"/>
            </w:tcBorders>
          </w:tcPr>
          <w:p w14:paraId="40DACB12">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0C18EDE5">
            <w:pPr>
              <w:widowControl/>
              <w:jc w:val="left"/>
              <w:textAlignment w:val="center"/>
              <w:rPr>
                <w:rFonts w:eastAsia="黑体" w:cs="宋体"/>
                <w:color w:val="000000"/>
              </w:rPr>
            </w:pPr>
            <w:r>
              <w:rPr>
                <w:rFonts w:hint="eastAsia" w:eastAsia="黑体" w:cs="等线"/>
                <w:color w:val="000000"/>
                <w:kern w:val="0"/>
                <w:sz w:val="22"/>
                <w:szCs w:val="22"/>
                <w:lang w:bidi="ar"/>
              </w:rPr>
              <w:t>Y-axis 5</w:t>
            </w:r>
          </w:p>
        </w:tc>
      </w:tr>
      <w:tr w14:paraId="641DD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4BCA2363">
            <w:pPr>
              <w:jc w:val="center"/>
              <w:rPr>
                <w:rFonts w:eastAsia="黑体" w:cs="宋体"/>
              </w:rPr>
            </w:pPr>
            <w:r>
              <w:rPr>
                <w:rFonts w:hint="eastAsia" w:eastAsia="黑体" w:cs="宋体"/>
                <w:lang w:bidi="ar"/>
              </w:rPr>
              <w:t>64</w:t>
            </w:r>
          </w:p>
        </w:tc>
        <w:tc>
          <w:tcPr>
            <w:tcW w:w="1559" w:type="dxa"/>
            <w:tcBorders>
              <w:top w:val="single" w:color="auto" w:sz="4" w:space="0"/>
              <w:left w:val="single" w:color="auto" w:sz="4" w:space="0"/>
              <w:bottom w:val="single" w:color="auto" w:sz="4" w:space="0"/>
              <w:right w:val="single" w:color="auto" w:sz="4" w:space="0"/>
            </w:tcBorders>
          </w:tcPr>
          <w:p w14:paraId="73A5ABD4">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082D15D5">
            <w:pPr>
              <w:widowControl/>
              <w:jc w:val="left"/>
              <w:textAlignment w:val="center"/>
              <w:rPr>
                <w:rFonts w:eastAsia="黑体" w:cs="宋体"/>
                <w:color w:val="000000"/>
              </w:rPr>
            </w:pPr>
            <w:r>
              <w:rPr>
                <w:rFonts w:hint="eastAsia" w:eastAsia="黑体" w:cs="等线"/>
                <w:color w:val="000000"/>
                <w:kern w:val="0"/>
                <w:sz w:val="22"/>
                <w:szCs w:val="22"/>
                <w:lang w:bidi="ar"/>
              </w:rPr>
              <w:t>Y-axis 5 fine-tuning</w:t>
            </w:r>
          </w:p>
        </w:tc>
      </w:tr>
      <w:tr w14:paraId="0BF79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7AC23CA5">
            <w:pPr>
              <w:jc w:val="center"/>
              <w:rPr>
                <w:rFonts w:eastAsia="黑体" w:cs="宋体"/>
              </w:rPr>
            </w:pPr>
            <w:r>
              <w:rPr>
                <w:rFonts w:hint="eastAsia" w:eastAsia="黑体" w:cs="宋体"/>
                <w:lang w:bidi="ar"/>
              </w:rPr>
              <w:t>65</w:t>
            </w:r>
          </w:p>
        </w:tc>
        <w:tc>
          <w:tcPr>
            <w:tcW w:w="1559" w:type="dxa"/>
            <w:tcBorders>
              <w:top w:val="single" w:color="auto" w:sz="4" w:space="0"/>
              <w:left w:val="single" w:color="auto" w:sz="4" w:space="0"/>
              <w:bottom w:val="single" w:color="auto" w:sz="4" w:space="0"/>
              <w:right w:val="single" w:color="auto" w:sz="4" w:space="0"/>
            </w:tcBorders>
          </w:tcPr>
          <w:p w14:paraId="29DF7F02">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6DDC8745">
            <w:pPr>
              <w:widowControl/>
              <w:jc w:val="left"/>
              <w:textAlignment w:val="center"/>
              <w:rPr>
                <w:rFonts w:eastAsia="黑体" w:cs="宋体"/>
                <w:color w:val="000000"/>
              </w:rPr>
            </w:pPr>
            <w:r>
              <w:rPr>
                <w:rFonts w:hint="eastAsia" w:eastAsia="黑体" w:cs="等线"/>
                <w:color w:val="000000"/>
                <w:kern w:val="0"/>
                <w:sz w:val="22"/>
                <w:szCs w:val="22"/>
                <w:lang w:bidi="ar"/>
              </w:rPr>
              <w:t>Red 5</w:t>
            </w:r>
          </w:p>
        </w:tc>
      </w:tr>
      <w:tr w14:paraId="6AC3A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0A341245">
            <w:pPr>
              <w:jc w:val="center"/>
              <w:rPr>
                <w:rFonts w:eastAsia="黑体" w:cs="宋体"/>
              </w:rPr>
            </w:pPr>
            <w:r>
              <w:rPr>
                <w:rFonts w:hint="eastAsia" w:eastAsia="黑体" w:cs="宋体"/>
                <w:lang w:bidi="ar"/>
              </w:rPr>
              <w:t>66</w:t>
            </w:r>
          </w:p>
        </w:tc>
        <w:tc>
          <w:tcPr>
            <w:tcW w:w="1559" w:type="dxa"/>
            <w:tcBorders>
              <w:top w:val="single" w:color="auto" w:sz="4" w:space="0"/>
              <w:left w:val="single" w:color="auto" w:sz="4" w:space="0"/>
              <w:bottom w:val="single" w:color="auto" w:sz="4" w:space="0"/>
              <w:right w:val="single" w:color="auto" w:sz="4" w:space="0"/>
            </w:tcBorders>
          </w:tcPr>
          <w:p w14:paraId="59AF3F00">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577306C0">
            <w:pPr>
              <w:widowControl/>
              <w:jc w:val="left"/>
              <w:textAlignment w:val="center"/>
              <w:rPr>
                <w:rFonts w:eastAsia="黑体" w:cs="宋体"/>
                <w:color w:val="000000"/>
              </w:rPr>
            </w:pPr>
            <w:r>
              <w:rPr>
                <w:rFonts w:hint="eastAsia" w:eastAsia="黑体" w:cs="等线"/>
                <w:color w:val="000000"/>
                <w:kern w:val="0"/>
                <w:sz w:val="22"/>
                <w:szCs w:val="22"/>
                <w:lang w:bidi="ar"/>
              </w:rPr>
              <w:t>Green 5</w:t>
            </w:r>
          </w:p>
        </w:tc>
      </w:tr>
      <w:tr w14:paraId="78EBF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4FAEFD1C">
            <w:pPr>
              <w:jc w:val="center"/>
              <w:rPr>
                <w:rFonts w:eastAsia="黑体" w:cs="宋体"/>
              </w:rPr>
            </w:pPr>
            <w:r>
              <w:rPr>
                <w:rFonts w:hint="eastAsia" w:eastAsia="黑体" w:cs="宋体"/>
                <w:lang w:bidi="ar"/>
              </w:rPr>
              <w:t>67</w:t>
            </w:r>
          </w:p>
        </w:tc>
        <w:tc>
          <w:tcPr>
            <w:tcW w:w="1559" w:type="dxa"/>
            <w:tcBorders>
              <w:top w:val="single" w:color="auto" w:sz="4" w:space="0"/>
              <w:left w:val="single" w:color="auto" w:sz="4" w:space="0"/>
              <w:bottom w:val="single" w:color="auto" w:sz="4" w:space="0"/>
              <w:right w:val="single" w:color="auto" w:sz="4" w:space="0"/>
            </w:tcBorders>
          </w:tcPr>
          <w:p w14:paraId="53C84E2E">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777F6CEB">
            <w:pPr>
              <w:widowControl/>
              <w:jc w:val="left"/>
              <w:textAlignment w:val="center"/>
              <w:rPr>
                <w:rFonts w:eastAsia="黑体" w:cs="宋体"/>
                <w:color w:val="000000"/>
              </w:rPr>
            </w:pPr>
            <w:r>
              <w:rPr>
                <w:rFonts w:hint="eastAsia" w:eastAsia="黑体" w:cs="等线"/>
                <w:color w:val="000000"/>
                <w:kern w:val="0"/>
                <w:sz w:val="22"/>
                <w:szCs w:val="22"/>
                <w:lang w:bidi="ar"/>
              </w:rPr>
              <w:t>Blue 5</w:t>
            </w:r>
          </w:p>
        </w:tc>
      </w:tr>
      <w:tr w14:paraId="01BE8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31028445">
            <w:pPr>
              <w:jc w:val="center"/>
              <w:rPr>
                <w:rFonts w:eastAsia="黑体" w:cs="宋体"/>
              </w:rPr>
            </w:pPr>
            <w:r>
              <w:rPr>
                <w:rFonts w:hint="eastAsia" w:eastAsia="黑体" w:cs="宋体"/>
                <w:lang w:bidi="ar"/>
              </w:rPr>
              <w:t>68</w:t>
            </w:r>
          </w:p>
        </w:tc>
        <w:tc>
          <w:tcPr>
            <w:tcW w:w="1559" w:type="dxa"/>
            <w:tcBorders>
              <w:top w:val="single" w:color="auto" w:sz="4" w:space="0"/>
              <w:left w:val="single" w:color="auto" w:sz="4" w:space="0"/>
              <w:bottom w:val="single" w:color="auto" w:sz="4" w:space="0"/>
              <w:right w:val="single" w:color="auto" w:sz="4" w:space="0"/>
            </w:tcBorders>
          </w:tcPr>
          <w:p w14:paraId="3646B6D6">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31C2EE49">
            <w:pPr>
              <w:widowControl/>
              <w:jc w:val="left"/>
              <w:textAlignment w:val="center"/>
              <w:rPr>
                <w:rFonts w:eastAsia="黑体" w:cs="宋体"/>
                <w:color w:val="000000"/>
              </w:rPr>
            </w:pPr>
            <w:r>
              <w:rPr>
                <w:rFonts w:hint="eastAsia" w:eastAsia="黑体" w:cs="等线"/>
                <w:color w:val="000000"/>
                <w:kern w:val="0"/>
                <w:sz w:val="22"/>
                <w:szCs w:val="22"/>
                <w:lang w:bidi="ar"/>
              </w:rPr>
              <w:t>White 5</w:t>
            </w:r>
          </w:p>
        </w:tc>
      </w:tr>
      <w:tr w14:paraId="0B552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66B88B71">
            <w:pPr>
              <w:jc w:val="center"/>
              <w:rPr>
                <w:rFonts w:eastAsia="黑体" w:cs="宋体"/>
              </w:rPr>
            </w:pPr>
            <w:r>
              <w:rPr>
                <w:rFonts w:hint="eastAsia" w:eastAsia="黑体" w:cs="宋体"/>
                <w:lang w:bidi="ar"/>
              </w:rPr>
              <w:t>69</w:t>
            </w:r>
          </w:p>
        </w:tc>
        <w:tc>
          <w:tcPr>
            <w:tcW w:w="1559" w:type="dxa"/>
            <w:tcBorders>
              <w:top w:val="single" w:color="auto" w:sz="4" w:space="0"/>
              <w:left w:val="single" w:color="auto" w:sz="4" w:space="0"/>
              <w:bottom w:val="single" w:color="auto" w:sz="4" w:space="0"/>
              <w:right w:val="single" w:color="auto" w:sz="4" w:space="0"/>
            </w:tcBorders>
          </w:tcPr>
          <w:p w14:paraId="2CBAC094">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5628848C">
            <w:pPr>
              <w:widowControl/>
              <w:jc w:val="left"/>
              <w:textAlignment w:val="center"/>
              <w:rPr>
                <w:rFonts w:eastAsia="黑体" w:cs="宋体"/>
                <w:color w:val="000000"/>
              </w:rPr>
            </w:pPr>
            <w:r>
              <w:rPr>
                <w:rFonts w:hint="eastAsia" w:eastAsia="黑体" w:cs="等线"/>
                <w:color w:val="000000"/>
                <w:kern w:val="0"/>
                <w:sz w:val="22"/>
                <w:szCs w:val="22"/>
                <w:lang w:bidi="ar"/>
              </w:rPr>
              <w:t>Halo 5 red</w:t>
            </w:r>
          </w:p>
        </w:tc>
      </w:tr>
      <w:tr w14:paraId="73606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2AFEBE2B">
            <w:pPr>
              <w:jc w:val="center"/>
              <w:rPr>
                <w:rFonts w:eastAsia="黑体" w:cs="宋体"/>
              </w:rPr>
            </w:pPr>
            <w:r>
              <w:rPr>
                <w:rFonts w:hint="eastAsia" w:eastAsia="黑体" w:cs="宋体"/>
                <w:lang w:bidi="ar"/>
              </w:rPr>
              <w:t>70</w:t>
            </w:r>
          </w:p>
        </w:tc>
        <w:tc>
          <w:tcPr>
            <w:tcW w:w="1559" w:type="dxa"/>
            <w:tcBorders>
              <w:top w:val="single" w:color="auto" w:sz="4" w:space="0"/>
              <w:left w:val="single" w:color="auto" w:sz="4" w:space="0"/>
              <w:bottom w:val="single" w:color="auto" w:sz="4" w:space="0"/>
              <w:right w:val="single" w:color="auto" w:sz="4" w:space="0"/>
            </w:tcBorders>
          </w:tcPr>
          <w:p w14:paraId="7823E0EF">
            <w:pP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575BFC58">
            <w:pPr>
              <w:widowControl/>
              <w:jc w:val="left"/>
              <w:textAlignment w:val="center"/>
              <w:rPr>
                <w:rFonts w:eastAsia="黑体" w:cs="宋体"/>
                <w:color w:val="000000"/>
              </w:rPr>
            </w:pPr>
            <w:r>
              <w:rPr>
                <w:rFonts w:hint="eastAsia" w:eastAsia="黑体" w:cs="等线"/>
                <w:color w:val="000000"/>
                <w:kern w:val="0"/>
                <w:sz w:val="22"/>
                <w:szCs w:val="22"/>
                <w:lang w:bidi="ar"/>
              </w:rPr>
              <w:t>Halo 5 green</w:t>
            </w:r>
          </w:p>
        </w:tc>
      </w:tr>
      <w:tr w14:paraId="1268E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763F9208">
            <w:pPr>
              <w:jc w:val="center"/>
              <w:rPr>
                <w:rFonts w:eastAsia="黑体" w:cs="宋体"/>
              </w:rPr>
            </w:pPr>
            <w:r>
              <w:rPr>
                <w:rFonts w:hint="eastAsia" w:eastAsia="黑体" w:cs="宋体"/>
                <w:lang w:bidi="ar"/>
              </w:rPr>
              <w:t>71</w:t>
            </w:r>
          </w:p>
        </w:tc>
        <w:tc>
          <w:tcPr>
            <w:tcW w:w="1559" w:type="dxa"/>
            <w:tcBorders>
              <w:top w:val="single" w:color="auto" w:sz="4" w:space="0"/>
              <w:left w:val="single" w:color="auto" w:sz="4" w:space="0"/>
              <w:bottom w:val="single" w:color="auto" w:sz="4" w:space="0"/>
              <w:right w:val="single" w:color="auto" w:sz="4" w:space="0"/>
            </w:tcBorders>
          </w:tcPr>
          <w:p w14:paraId="224B5397">
            <w:pPr>
              <w:jc w:val="cente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570FA7A0">
            <w:pPr>
              <w:widowControl/>
              <w:jc w:val="left"/>
              <w:textAlignment w:val="center"/>
              <w:rPr>
                <w:rFonts w:eastAsia="黑体" w:cs="宋体"/>
                <w:color w:val="000000"/>
              </w:rPr>
            </w:pPr>
            <w:r>
              <w:rPr>
                <w:rFonts w:hint="eastAsia" w:eastAsia="黑体" w:cs="等线"/>
                <w:color w:val="000000"/>
                <w:kern w:val="0"/>
                <w:sz w:val="22"/>
                <w:szCs w:val="22"/>
                <w:lang w:bidi="ar"/>
              </w:rPr>
              <w:t>Halo 5 blue</w:t>
            </w:r>
          </w:p>
        </w:tc>
      </w:tr>
      <w:tr w14:paraId="7454C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78C914EE">
            <w:pPr>
              <w:jc w:val="center"/>
              <w:rPr>
                <w:rFonts w:eastAsia="黑体" w:cs="宋体"/>
              </w:rPr>
            </w:pPr>
            <w:r>
              <w:rPr>
                <w:rFonts w:hint="eastAsia" w:eastAsia="黑体" w:cs="宋体"/>
                <w:lang w:bidi="ar"/>
              </w:rPr>
              <w:t>72</w:t>
            </w:r>
          </w:p>
        </w:tc>
        <w:tc>
          <w:tcPr>
            <w:tcW w:w="1559" w:type="dxa"/>
            <w:tcBorders>
              <w:top w:val="single" w:color="auto" w:sz="4" w:space="0"/>
              <w:left w:val="single" w:color="auto" w:sz="4" w:space="0"/>
              <w:bottom w:val="single" w:color="auto" w:sz="4" w:space="0"/>
              <w:right w:val="single" w:color="auto" w:sz="4" w:space="0"/>
            </w:tcBorders>
          </w:tcPr>
          <w:p w14:paraId="4F8A8B6A">
            <w:pPr>
              <w:jc w:val="cente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331B40EB">
            <w:pPr>
              <w:widowControl/>
              <w:jc w:val="left"/>
              <w:textAlignment w:val="center"/>
              <w:rPr>
                <w:rFonts w:eastAsia="黑体" w:cs="宋体"/>
                <w:color w:val="000000"/>
              </w:rPr>
            </w:pPr>
            <w:r>
              <w:rPr>
                <w:rFonts w:hint="eastAsia" w:eastAsia="黑体" w:cs="等线"/>
                <w:color w:val="000000"/>
                <w:kern w:val="0"/>
                <w:sz w:val="22"/>
                <w:szCs w:val="22"/>
                <w:lang w:bidi="ar"/>
              </w:rPr>
              <w:t>Halo 5 mode</w:t>
            </w:r>
          </w:p>
        </w:tc>
      </w:tr>
      <w:tr w14:paraId="760EF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2DAFD57E">
            <w:pPr>
              <w:jc w:val="center"/>
              <w:rPr>
                <w:rFonts w:eastAsia="黑体" w:cs="宋体"/>
              </w:rPr>
            </w:pPr>
            <w:r>
              <w:rPr>
                <w:rFonts w:hint="eastAsia" w:eastAsia="黑体" w:cs="宋体"/>
                <w:lang w:bidi="ar"/>
              </w:rPr>
              <w:t>73</w:t>
            </w:r>
          </w:p>
        </w:tc>
        <w:tc>
          <w:tcPr>
            <w:tcW w:w="1559" w:type="dxa"/>
            <w:tcBorders>
              <w:top w:val="single" w:color="auto" w:sz="4" w:space="0"/>
              <w:left w:val="single" w:color="auto" w:sz="4" w:space="0"/>
              <w:bottom w:val="single" w:color="auto" w:sz="4" w:space="0"/>
              <w:right w:val="single" w:color="auto" w:sz="4" w:space="0"/>
            </w:tcBorders>
          </w:tcPr>
          <w:p w14:paraId="75C04497">
            <w:pPr>
              <w:jc w:val="cente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05126643">
            <w:pPr>
              <w:widowControl/>
              <w:jc w:val="left"/>
              <w:textAlignment w:val="center"/>
              <w:rPr>
                <w:rFonts w:eastAsia="黑体" w:cs="宋体"/>
                <w:color w:val="000000"/>
              </w:rPr>
            </w:pPr>
            <w:r>
              <w:rPr>
                <w:rFonts w:hint="eastAsia" w:eastAsia="黑体" w:cs="等线"/>
                <w:color w:val="000000"/>
                <w:kern w:val="0"/>
                <w:sz w:val="22"/>
                <w:szCs w:val="22"/>
                <w:lang w:bidi="ar"/>
              </w:rPr>
              <w:t>Halo 5 mode speed</w:t>
            </w:r>
          </w:p>
        </w:tc>
      </w:tr>
      <w:tr w14:paraId="55D24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33EB4590">
            <w:pPr>
              <w:jc w:val="center"/>
              <w:rPr>
                <w:rFonts w:eastAsia="黑体" w:cs="宋体"/>
              </w:rPr>
            </w:pPr>
            <w:r>
              <w:rPr>
                <w:rFonts w:hint="eastAsia" w:eastAsia="黑体" w:cs="宋体"/>
                <w:lang w:bidi="ar"/>
              </w:rPr>
              <w:t>74</w:t>
            </w:r>
          </w:p>
        </w:tc>
        <w:tc>
          <w:tcPr>
            <w:tcW w:w="1559" w:type="dxa"/>
            <w:tcBorders>
              <w:top w:val="single" w:color="auto" w:sz="4" w:space="0"/>
              <w:left w:val="single" w:color="auto" w:sz="4" w:space="0"/>
              <w:bottom w:val="single" w:color="auto" w:sz="4" w:space="0"/>
              <w:right w:val="single" w:color="auto" w:sz="4" w:space="0"/>
            </w:tcBorders>
          </w:tcPr>
          <w:p w14:paraId="745FA7EE">
            <w:pPr>
              <w:jc w:val="cente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5B57EDF9">
            <w:pPr>
              <w:widowControl/>
              <w:jc w:val="left"/>
              <w:textAlignment w:val="center"/>
              <w:rPr>
                <w:rFonts w:eastAsia="黑体" w:cs="宋体"/>
                <w:color w:val="000000"/>
              </w:rPr>
            </w:pPr>
            <w:r>
              <w:rPr>
                <w:rFonts w:hint="eastAsia" w:eastAsia="黑体" w:cs="等线"/>
                <w:color w:val="000000"/>
                <w:kern w:val="0"/>
                <w:sz w:val="22"/>
                <w:szCs w:val="22"/>
                <w:lang w:bidi="ar"/>
              </w:rPr>
              <w:t xml:space="preserve">XY axis speed  </w:t>
            </w:r>
          </w:p>
        </w:tc>
      </w:tr>
      <w:tr w14:paraId="491B2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93" w:type="dxa"/>
            <w:tcBorders>
              <w:top w:val="single" w:color="auto" w:sz="4" w:space="0"/>
              <w:left w:val="single" w:color="auto" w:sz="4" w:space="0"/>
              <w:bottom w:val="single" w:color="auto" w:sz="4" w:space="0"/>
              <w:right w:val="single" w:color="auto" w:sz="4" w:space="0"/>
            </w:tcBorders>
          </w:tcPr>
          <w:p w14:paraId="792F2997">
            <w:pPr>
              <w:jc w:val="center"/>
              <w:rPr>
                <w:rFonts w:eastAsia="黑体" w:cs="宋体"/>
              </w:rPr>
            </w:pPr>
            <w:r>
              <w:rPr>
                <w:rFonts w:hint="eastAsia" w:eastAsia="黑体" w:cs="宋体"/>
                <w:lang w:bidi="ar"/>
              </w:rPr>
              <w:t>75</w:t>
            </w:r>
          </w:p>
        </w:tc>
        <w:tc>
          <w:tcPr>
            <w:tcW w:w="1559" w:type="dxa"/>
            <w:tcBorders>
              <w:top w:val="single" w:color="auto" w:sz="4" w:space="0"/>
              <w:left w:val="single" w:color="auto" w:sz="4" w:space="0"/>
              <w:bottom w:val="single" w:color="auto" w:sz="4" w:space="0"/>
              <w:right w:val="single" w:color="auto" w:sz="4" w:space="0"/>
            </w:tcBorders>
          </w:tcPr>
          <w:p w14:paraId="423785C4">
            <w:pPr>
              <w:jc w:val="center"/>
              <w:rPr>
                <w:rFonts w:eastAsia="黑体" w:cs="宋体"/>
              </w:rPr>
            </w:pPr>
            <w:r>
              <w:rPr>
                <w:rFonts w:hint="eastAsia" w:eastAsia="黑体" w:cs="宋体"/>
                <w:lang w:bidi="ar"/>
              </w:rPr>
              <w:t>000-255</w:t>
            </w:r>
          </w:p>
        </w:tc>
        <w:tc>
          <w:tcPr>
            <w:tcW w:w="7548" w:type="dxa"/>
            <w:tcBorders>
              <w:top w:val="single" w:color="auto" w:sz="4" w:space="0"/>
              <w:left w:val="single" w:color="auto" w:sz="4" w:space="0"/>
              <w:bottom w:val="single" w:color="auto" w:sz="4" w:space="0"/>
              <w:right w:val="single" w:color="auto" w:sz="4" w:space="0"/>
            </w:tcBorders>
            <w:vAlign w:val="center"/>
          </w:tcPr>
          <w:p w14:paraId="28E95721">
            <w:pPr>
              <w:widowControl/>
              <w:jc w:val="left"/>
              <w:textAlignment w:val="center"/>
              <w:rPr>
                <w:rFonts w:eastAsia="黑体" w:cs="宋体"/>
                <w:color w:val="000000"/>
              </w:rPr>
            </w:pPr>
            <w:r>
              <w:rPr>
                <w:rFonts w:hint="eastAsia" w:eastAsia="黑体" w:cs="等线"/>
                <w:color w:val="000000"/>
                <w:kern w:val="0"/>
                <w:sz w:val="22"/>
                <w:szCs w:val="22"/>
                <w:lang w:bidi="ar"/>
              </w:rPr>
              <w:fldChar w:fldCharType="begin"/>
            </w:r>
            <w:r>
              <w:rPr>
                <w:rFonts w:hint="eastAsia" w:eastAsia="黑体" w:cs="等线"/>
                <w:color w:val="000000"/>
                <w:kern w:val="0"/>
                <w:sz w:val="22"/>
                <w:szCs w:val="22"/>
                <w:lang w:bidi="ar"/>
              </w:rPr>
              <w:instrText xml:space="preserve"> HYPERLINK \l "Function" </w:instrText>
            </w:r>
            <w:r>
              <w:rPr>
                <w:rFonts w:hint="eastAsia" w:eastAsia="黑体" w:cs="等线"/>
                <w:color w:val="000000"/>
                <w:kern w:val="0"/>
                <w:sz w:val="22"/>
                <w:szCs w:val="22"/>
                <w:lang w:bidi="ar"/>
              </w:rPr>
              <w:fldChar w:fldCharType="separate"/>
            </w:r>
            <w:r>
              <w:rPr>
                <w:rStyle w:val="13"/>
                <w:rFonts w:hint="eastAsia" w:eastAsia="黑体" w:cs="等线"/>
                <w:kern w:val="0"/>
                <w:sz w:val="22"/>
                <w:szCs w:val="22"/>
                <w:lang w:bidi="ar"/>
              </w:rPr>
              <w:t>Function</w:t>
            </w:r>
            <w:r>
              <w:rPr>
                <w:rStyle w:val="13"/>
                <w:rFonts w:hint="eastAsia" w:eastAsia="黑体" w:cs="等线"/>
                <w:kern w:val="0"/>
                <w:sz w:val="22"/>
                <w:szCs w:val="22"/>
                <w:lang w:bidi="ar"/>
              </w:rPr>
              <w:fldChar w:fldCharType="end"/>
            </w:r>
          </w:p>
        </w:tc>
      </w:tr>
    </w:tbl>
    <w:p w14:paraId="7C8596D1">
      <w:pPr>
        <w:pStyle w:val="3"/>
        <w:widowControl/>
        <w:spacing w:before="624" w:beforeLines="200" w:after="0" w:line="413" w:lineRule="auto"/>
        <w:rPr>
          <w:rFonts w:ascii="Times New Roman" w:hAnsi="Times New Roman"/>
          <w:bCs w:val="0"/>
          <w:color w:val="0000FF"/>
          <w:sz w:val="24"/>
          <w:szCs w:val="24"/>
        </w:rPr>
      </w:pPr>
      <w:bookmarkStart w:id="39" w:name="Reset"/>
      <w:bookmarkEnd w:id="39"/>
      <w:bookmarkStart w:id="40" w:name="Focus"/>
      <w:bookmarkEnd w:id="40"/>
      <w:bookmarkStart w:id="41" w:name="调焦"/>
      <w:bookmarkEnd w:id="41"/>
      <w:bookmarkStart w:id="42" w:name="Function"/>
      <w:bookmarkEnd w:id="42"/>
      <w:r>
        <w:rPr>
          <w:rFonts w:hint="eastAsia" w:ascii="Times New Roman" w:hAnsi="Times New Roman"/>
          <w:bCs w:val="0"/>
          <w:color w:val="0000FF"/>
          <w:sz w:val="24"/>
          <w:szCs w:val="24"/>
        </w:rPr>
        <w:t>Function</w:t>
      </w:r>
    </w:p>
    <w:tbl>
      <w:tblPr>
        <w:tblStyle w:val="9"/>
        <w:tblW w:w="939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3"/>
        <w:gridCol w:w="7708"/>
      </w:tblGrid>
      <w:tr w14:paraId="1BD59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83" w:type="dxa"/>
            <w:tcBorders>
              <w:top w:val="single" w:color="auto" w:sz="4" w:space="0"/>
              <w:left w:val="single" w:color="auto" w:sz="4" w:space="0"/>
              <w:bottom w:val="single" w:color="auto" w:sz="4" w:space="0"/>
              <w:right w:val="single" w:color="auto" w:sz="4" w:space="0"/>
            </w:tcBorders>
          </w:tcPr>
          <w:p w14:paraId="32B5A327">
            <w:pPr>
              <w:jc w:val="center"/>
              <w:rPr>
                <w:rFonts w:eastAsia="黑体" w:cs="宋体"/>
                <w:b/>
              </w:rPr>
            </w:pPr>
            <w:r>
              <w:rPr>
                <w:rFonts w:hint="eastAsia" w:eastAsia="黑体" w:cs="宋体"/>
                <w:b/>
                <w:lang w:bidi="ar"/>
              </w:rPr>
              <w:t>Channel value</w:t>
            </w:r>
          </w:p>
        </w:tc>
        <w:tc>
          <w:tcPr>
            <w:tcW w:w="7708" w:type="dxa"/>
            <w:tcBorders>
              <w:top w:val="single" w:color="auto" w:sz="4" w:space="0"/>
              <w:left w:val="single" w:color="auto" w:sz="4" w:space="0"/>
              <w:bottom w:val="single" w:color="auto" w:sz="4" w:space="0"/>
              <w:right w:val="single" w:color="auto" w:sz="4" w:space="0"/>
            </w:tcBorders>
          </w:tcPr>
          <w:p w14:paraId="6B66940C">
            <w:pPr>
              <w:jc w:val="center"/>
              <w:rPr>
                <w:rFonts w:eastAsia="黑体" w:cs="宋体"/>
                <w:b/>
              </w:rPr>
            </w:pPr>
            <w:r>
              <w:rPr>
                <w:rFonts w:hint="eastAsia" w:eastAsia="黑体" w:cs="宋体"/>
                <w:b/>
                <w:lang w:bidi="ar"/>
              </w:rPr>
              <w:t>Function description:</w:t>
            </w:r>
          </w:p>
        </w:tc>
      </w:tr>
      <w:tr w14:paraId="45B83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83" w:type="dxa"/>
            <w:tcBorders>
              <w:top w:val="single" w:color="auto" w:sz="4" w:space="0"/>
              <w:left w:val="single" w:color="auto" w:sz="4" w:space="0"/>
              <w:bottom w:val="single" w:color="auto" w:sz="4" w:space="0"/>
              <w:right w:val="single" w:color="auto" w:sz="4" w:space="0"/>
            </w:tcBorders>
            <w:vAlign w:val="bottom"/>
          </w:tcPr>
          <w:p w14:paraId="38EFF341">
            <w:pPr>
              <w:widowControl/>
              <w:jc w:val="center"/>
              <w:textAlignment w:val="bottom"/>
              <w:rPr>
                <w:rFonts w:eastAsia="黑体" w:cs="宋体"/>
              </w:rPr>
            </w:pPr>
            <w:r>
              <w:rPr>
                <w:rFonts w:hint="eastAsia" w:eastAsia="黑体" w:cs="宋体"/>
                <w:color w:val="000000"/>
                <w:kern w:val="0"/>
                <w:lang w:bidi="ar"/>
              </w:rPr>
              <w:t>000--005</w:t>
            </w:r>
          </w:p>
        </w:tc>
        <w:tc>
          <w:tcPr>
            <w:tcW w:w="7708" w:type="dxa"/>
            <w:tcBorders>
              <w:top w:val="single" w:color="auto" w:sz="4" w:space="0"/>
              <w:left w:val="single" w:color="auto" w:sz="4" w:space="0"/>
              <w:bottom w:val="single" w:color="auto" w:sz="4" w:space="0"/>
              <w:right w:val="single" w:color="auto" w:sz="4" w:space="0"/>
            </w:tcBorders>
            <w:vAlign w:val="bottom"/>
          </w:tcPr>
          <w:p w14:paraId="30BE6A5E">
            <w:pPr>
              <w:widowControl/>
              <w:jc w:val="left"/>
              <w:textAlignment w:val="bottom"/>
              <w:rPr>
                <w:rFonts w:eastAsia="黑体" w:cs="宋体"/>
                <w:color w:val="000000"/>
              </w:rPr>
            </w:pPr>
            <w:r>
              <w:rPr>
                <w:rFonts w:hint="eastAsia" w:eastAsia="黑体" w:cs="等线"/>
                <w:color w:val="000000"/>
                <w:kern w:val="0"/>
                <w:sz w:val="22"/>
                <w:szCs w:val="22"/>
                <w:lang w:bidi="ar"/>
              </w:rPr>
              <w:t>No function</w:t>
            </w:r>
          </w:p>
        </w:tc>
      </w:tr>
      <w:tr w14:paraId="0670B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83" w:type="dxa"/>
            <w:tcBorders>
              <w:top w:val="single" w:color="auto" w:sz="4" w:space="0"/>
              <w:left w:val="single" w:color="auto" w:sz="4" w:space="0"/>
              <w:bottom w:val="single" w:color="auto" w:sz="4" w:space="0"/>
              <w:right w:val="single" w:color="auto" w:sz="4" w:space="0"/>
            </w:tcBorders>
            <w:vAlign w:val="bottom"/>
          </w:tcPr>
          <w:p w14:paraId="6001F577">
            <w:pPr>
              <w:widowControl/>
              <w:jc w:val="center"/>
              <w:textAlignment w:val="bottom"/>
              <w:rPr>
                <w:rFonts w:eastAsia="黑体" w:cs="宋体"/>
              </w:rPr>
            </w:pPr>
            <w:r>
              <w:rPr>
                <w:rFonts w:hint="eastAsia" w:eastAsia="黑体" w:cs="宋体"/>
                <w:color w:val="000000"/>
                <w:kern w:val="0"/>
                <w:lang w:bidi="ar"/>
              </w:rPr>
              <w:t>006--007</w:t>
            </w:r>
          </w:p>
        </w:tc>
        <w:tc>
          <w:tcPr>
            <w:tcW w:w="7708" w:type="dxa"/>
            <w:tcBorders>
              <w:top w:val="single" w:color="auto" w:sz="4" w:space="0"/>
              <w:left w:val="single" w:color="auto" w:sz="4" w:space="0"/>
              <w:bottom w:val="single" w:color="auto" w:sz="4" w:space="0"/>
              <w:right w:val="single" w:color="auto" w:sz="4" w:space="0"/>
            </w:tcBorders>
            <w:vAlign w:val="bottom"/>
          </w:tcPr>
          <w:p w14:paraId="63A039B2">
            <w:pPr>
              <w:widowControl/>
              <w:jc w:val="left"/>
              <w:textAlignment w:val="bottom"/>
              <w:rPr>
                <w:rFonts w:eastAsia="黑体" w:cs="宋体"/>
                <w:color w:val="000000"/>
              </w:rPr>
            </w:pPr>
            <w:r>
              <w:rPr>
                <w:rFonts w:hint="eastAsia" w:eastAsia="黑体" w:cs="等线"/>
                <w:color w:val="000000"/>
                <w:kern w:val="0"/>
                <w:sz w:val="22"/>
                <w:szCs w:val="22"/>
                <w:lang w:bidi="ar"/>
              </w:rPr>
              <w:t>No function</w:t>
            </w:r>
          </w:p>
        </w:tc>
      </w:tr>
      <w:tr w14:paraId="5174A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83" w:type="dxa"/>
            <w:tcBorders>
              <w:top w:val="single" w:color="auto" w:sz="4" w:space="0"/>
              <w:left w:val="single" w:color="auto" w:sz="4" w:space="0"/>
              <w:bottom w:val="single" w:color="auto" w:sz="4" w:space="0"/>
              <w:right w:val="single" w:color="auto" w:sz="4" w:space="0"/>
            </w:tcBorders>
            <w:vAlign w:val="bottom"/>
          </w:tcPr>
          <w:p w14:paraId="24C99ACD">
            <w:pPr>
              <w:widowControl/>
              <w:jc w:val="center"/>
              <w:textAlignment w:val="bottom"/>
              <w:rPr>
                <w:rFonts w:eastAsia="黑体" w:cs="宋体"/>
              </w:rPr>
            </w:pPr>
            <w:r>
              <w:rPr>
                <w:rFonts w:hint="eastAsia" w:eastAsia="黑体" w:cs="宋体"/>
                <w:color w:val="000000"/>
                <w:kern w:val="0"/>
                <w:lang w:bidi="ar"/>
              </w:rPr>
              <w:t>008--009</w:t>
            </w:r>
          </w:p>
        </w:tc>
        <w:tc>
          <w:tcPr>
            <w:tcW w:w="7708" w:type="dxa"/>
            <w:tcBorders>
              <w:top w:val="single" w:color="auto" w:sz="4" w:space="0"/>
              <w:left w:val="single" w:color="auto" w:sz="4" w:space="0"/>
              <w:bottom w:val="single" w:color="auto" w:sz="4" w:space="0"/>
              <w:right w:val="single" w:color="auto" w:sz="4" w:space="0"/>
            </w:tcBorders>
            <w:vAlign w:val="bottom"/>
          </w:tcPr>
          <w:p w14:paraId="4BBE25F9">
            <w:pPr>
              <w:widowControl/>
              <w:jc w:val="left"/>
              <w:textAlignment w:val="bottom"/>
              <w:rPr>
                <w:rFonts w:eastAsia="黑体" w:cs="宋体"/>
                <w:color w:val="000000"/>
              </w:rPr>
            </w:pPr>
            <w:r>
              <w:rPr>
                <w:rFonts w:hint="eastAsia" w:eastAsia="黑体" w:cs="等线"/>
                <w:color w:val="000000"/>
                <w:kern w:val="0"/>
                <w:sz w:val="22"/>
                <w:szCs w:val="22"/>
                <w:lang w:bidi="ar"/>
              </w:rPr>
              <w:t>No function</w:t>
            </w:r>
          </w:p>
        </w:tc>
      </w:tr>
      <w:tr w14:paraId="59606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83" w:type="dxa"/>
            <w:tcBorders>
              <w:top w:val="single" w:color="auto" w:sz="4" w:space="0"/>
              <w:left w:val="single" w:color="auto" w:sz="4" w:space="0"/>
              <w:bottom w:val="single" w:color="auto" w:sz="4" w:space="0"/>
              <w:right w:val="single" w:color="auto" w:sz="4" w:space="0"/>
            </w:tcBorders>
            <w:vAlign w:val="bottom"/>
          </w:tcPr>
          <w:p w14:paraId="78C49984">
            <w:pPr>
              <w:widowControl/>
              <w:jc w:val="center"/>
              <w:textAlignment w:val="bottom"/>
              <w:rPr>
                <w:rFonts w:eastAsia="黑体" w:cs="宋体"/>
              </w:rPr>
            </w:pPr>
            <w:r>
              <w:rPr>
                <w:rFonts w:hint="eastAsia" w:eastAsia="黑体" w:cs="宋体"/>
                <w:color w:val="000000"/>
                <w:kern w:val="0"/>
                <w:lang w:bidi="ar"/>
              </w:rPr>
              <w:t>010--029</w:t>
            </w:r>
          </w:p>
        </w:tc>
        <w:tc>
          <w:tcPr>
            <w:tcW w:w="7708" w:type="dxa"/>
            <w:tcBorders>
              <w:top w:val="single" w:color="auto" w:sz="4" w:space="0"/>
              <w:left w:val="single" w:color="auto" w:sz="4" w:space="0"/>
              <w:bottom w:val="single" w:color="auto" w:sz="4" w:space="0"/>
              <w:right w:val="single" w:color="auto" w:sz="4" w:space="0"/>
            </w:tcBorders>
            <w:vAlign w:val="bottom"/>
          </w:tcPr>
          <w:p w14:paraId="258ED5FA">
            <w:pPr>
              <w:widowControl/>
              <w:jc w:val="left"/>
              <w:textAlignment w:val="bottom"/>
              <w:rPr>
                <w:rFonts w:eastAsia="黑体" w:cs="宋体"/>
                <w:color w:val="000000"/>
              </w:rPr>
            </w:pPr>
            <w:r>
              <w:rPr>
                <w:rFonts w:hint="eastAsia" w:eastAsia="黑体" w:cs="等线"/>
                <w:color w:val="000000"/>
                <w:kern w:val="0"/>
                <w:sz w:val="22"/>
                <w:szCs w:val="22"/>
                <w:lang w:bidi="ar"/>
              </w:rPr>
              <w:t>No function</w:t>
            </w:r>
          </w:p>
        </w:tc>
      </w:tr>
      <w:tr w14:paraId="46B9E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83" w:type="dxa"/>
            <w:tcBorders>
              <w:top w:val="single" w:color="auto" w:sz="4" w:space="0"/>
              <w:left w:val="single" w:color="auto" w:sz="4" w:space="0"/>
              <w:bottom w:val="single" w:color="auto" w:sz="4" w:space="0"/>
              <w:right w:val="single" w:color="auto" w:sz="4" w:space="0"/>
            </w:tcBorders>
            <w:vAlign w:val="bottom"/>
          </w:tcPr>
          <w:p w14:paraId="02D9E656">
            <w:pPr>
              <w:widowControl/>
              <w:jc w:val="center"/>
              <w:textAlignment w:val="bottom"/>
              <w:rPr>
                <w:rFonts w:eastAsia="黑体" w:cs="宋体"/>
              </w:rPr>
            </w:pPr>
            <w:r>
              <w:rPr>
                <w:rFonts w:hint="eastAsia" w:eastAsia="黑体" w:cs="宋体"/>
                <w:color w:val="000000"/>
                <w:kern w:val="0"/>
                <w:lang w:bidi="ar"/>
              </w:rPr>
              <w:t>030--039</w:t>
            </w:r>
          </w:p>
        </w:tc>
        <w:tc>
          <w:tcPr>
            <w:tcW w:w="7708" w:type="dxa"/>
            <w:tcBorders>
              <w:top w:val="single" w:color="auto" w:sz="4" w:space="0"/>
              <w:left w:val="single" w:color="auto" w:sz="4" w:space="0"/>
              <w:bottom w:val="single" w:color="auto" w:sz="4" w:space="0"/>
              <w:right w:val="single" w:color="auto" w:sz="4" w:space="0"/>
            </w:tcBorders>
            <w:vAlign w:val="bottom"/>
          </w:tcPr>
          <w:p w14:paraId="448E06FB">
            <w:pPr>
              <w:widowControl/>
              <w:jc w:val="left"/>
              <w:textAlignment w:val="bottom"/>
              <w:rPr>
                <w:rFonts w:eastAsia="黑体" w:cs="宋体"/>
                <w:color w:val="000000"/>
              </w:rPr>
            </w:pPr>
            <w:r>
              <w:rPr>
                <w:rFonts w:hint="eastAsia" w:eastAsia="黑体" w:cs="等线"/>
                <w:color w:val="000000"/>
                <w:kern w:val="0"/>
                <w:sz w:val="22"/>
                <w:szCs w:val="22"/>
                <w:lang w:bidi="ar"/>
              </w:rPr>
              <w:t>Dimming curve: linear</w:t>
            </w:r>
          </w:p>
        </w:tc>
      </w:tr>
      <w:tr w14:paraId="4AD05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83" w:type="dxa"/>
            <w:tcBorders>
              <w:top w:val="single" w:color="auto" w:sz="4" w:space="0"/>
              <w:left w:val="single" w:color="auto" w:sz="4" w:space="0"/>
              <w:bottom w:val="single" w:color="auto" w:sz="4" w:space="0"/>
              <w:right w:val="single" w:color="auto" w:sz="4" w:space="0"/>
            </w:tcBorders>
            <w:vAlign w:val="bottom"/>
          </w:tcPr>
          <w:p w14:paraId="488E1487">
            <w:pPr>
              <w:widowControl/>
              <w:jc w:val="center"/>
              <w:textAlignment w:val="bottom"/>
              <w:rPr>
                <w:rFonts w:eastAsia="黑体" w:cs="宋体"/>
              </w:rPr>
            </w:pPr>
            <w:r>
              <w:rPr>
                <w:rFonts w:hint="eastAsia" w:eastAsia="黑体" w:cs="宋体"/>
                <w:color w:val="000000"/>
                <w:kern w:val="0"/>
                <w:lang w:bidi="ar"/>
              </w:rPr>
              <w:t>040--049</w:t>
            </w:r>
          </w:p>
        </w:tc>
        <w:tc>
          <w:tcPr>
            <w:tcW w:w="7708" w:type="dxa"/>
            <w:tcBorders>
              <w:top w:val="single" w:color="auto" w:sz="4" w:space="0"/>
              <w:left w:val="single" w:color="auto" w:sz="4" w:space="0"/>
              <w:bottom w:val="single" w:color="auto" w:sz="4" w:space="0"/>
              <w:right w:val="single" w:color="auto" w:sz="4" w:space="0"/>
            </w:tcBorders>
            <w:vAlign w:val="bottom"/>
          </w:tcPr>
          <w:p w14:paraId="23F70506">
            <w:pPr>
              <w:widowControl/>
              <w:jc w:val="left"/>
              <w:textAlignment w:val="bottom"/>
              <w:rPr>
                <w:rFonts w:eastAsia="黑体" w:cs="宋体"/>
                <w:color w:val="000000"/>
              </w:rPr>
            </w:pPr>
            <w:r>
              <w:rPr>
                <w:rFonts w:hint="eastAsia" w:eastAsia="黑体" w:cs="等线"/>
                <w:color w:val="000000"/>
                <w:kern w:val="0"/>
                <w:sz w:val="22"/>
                <w:szCs w:val="22"/>
                <w:lang w:bidi="ar"/>
              </w:rPr>
              <w:t>Dimming curve: square rate</w:t>
            </w:r>
          </w:p>
        </w:tc>
      </w:tr>
      <w:tr w14:paraId="0EAE8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83" w:type="dxa"/>
            <w:tcBorders>
              <w:top w:val="single" w:color="auto" w:sz="4" w:space="0"/>
              <w:left w:val="single" w:color="auto" w:sz="4" w:space="0"/>
              <w:bottom w:val="single" w:color="auto" w:sz="4" w:space="0"/>
              <w:right w:val="single" w:color="auto" w:sz="4" w:space="0"/>
            </w:tcBorders>
            <w:vAlign w:val="bottom"/>
          </w:tcPr>
          <w:p w14:paraId="22E8527D">
            <w:pPr>
              <w:widowControl/>
              <w:jc w:val="center"/>
              <w:textAlignment w:val="bottom"/>
              <w:rPr>
                <w:rFonts w:eastAsia="黑体" w:cs="宋体"/>
              </w:rPr>
            </w:pPr>
            <w:r>
              <w:rPr>
                <w:rFonts w:hint="eastAsia" w:eastAsia="黑体" w:cs="宋体"/>
                <w:color w:val="000000"/>
                <w:kern w:val="0"/>
                <w:lang w:bidi="ar"/>
              </w:rPr>
              <w:t>050--059</w:t>
            </w:r>
          </w:p>
        </w:tc>
        <w:tc>
          <w:tcPr>
            <w:tcW w:w="7708" w:type="dxa"/>
            <w:tcBorders>
              <w:top w:val="single" w:color="auto" w:sz="4" w:space="0"/>
              <w:left w:val="single" w:color="auto" w:sz="4" w:space="0"/>
              <w:bottom w:val="single" w:color="auto" w:sz="4" w:space="0"/>
              <w:right w:val="single" w:color="auto" w:sz="4" w:space="0"/>
            </w:tcBorders>
            <w:vAlign w:val="bottom"/>
          </w:tcPr>
          <w:p w14:paraId="4B3DA518">
            <w:pPr>
              <w:widowControl/>
              <w:jc w:val="left"/>
              <w:textAlignment w:val="bottom"/>
              <w:rPr>
                <w:rFonts w:eastAsia="黑体" w:cs="宋体"/>
                <w:color w:val="000000"/>
              </w:rPr>
            </w:pPr>
            <w:r>
              <w:rPr>
                <w:rFonts w:hint="eastAsia" w:eastAsia="黑体" w:cs="等线"/>
                <w:color w:val="000000"/>
                <w:kern w:val="0"/>
                <w:sz w:val="22"/>
                <w:szCs w:val="22"/>
                <w:lang w:bidi="ar"/>
              </w:rPr>
              <w:t>Dimming curve: antisquare rate</w:t>
            </w:r>
          </w:p>
        </w:tc>
      </w:tr>
      <w:tr w14:paraId="7DB1E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83" w:type="dxa"/>
            <w:tcBorders>
              <w:top w:val="single" w:color="auto" w:sz="4" w:space="0"/>
              <w:left w:val="single" w:color="auto" w:sz="4" w:space="0"/>
              <w:bottom w:val="single" w:color="auto" w:sz="4" w:space="0"/>
              <w:right w:val="single" w:color="auto" w:sz="4" w:space="0"/>
            </w:tcBorders>
            <w:vAlign w:val="bottom"/>
          </w:tcPr>
          <w:p w14:paraId="75D4BA50">
            <w:pPr>
              <w:widowControl/>
              <w:jc w:val="center"/>
              <w:textAlignment w:val="bottom"/>
              <w:rPr>
                <w:rFonts w:eastAsia="黑体" w:cs="宋体"/>
                <w:color w:val="000000"/>
                <w:kern w:val="0"/>
              </w:rPr>
            </w:pPr>
            <w:r>
              <w:rPr>
                <w:rFonts w:hint="eastAsia" w:eastAsia="黑体" w:cs="宋体"/>
                <w:color w:val="000000"/>
                <w:kern w:val="0"/>
                <w:lang w:bidi="ar"/>
              </w:rPr>
              <w:t>060--069</w:t>
            </w:r>
          </w:p>
        </w:tc>
        <w:tc>
          <w:tcPr>
            <w:tcW w:w="7708" w:type="dxa"/>
            <w:tcBorders>
              <w:top w:val="single" w:color="auto" w:sz="4" w:space="0"/>
              <w:left w:val="single" w:color="auto" w:sz="4" w:space="0"/>
              <w:bottom w:val="single" w:color="auto" w:sz="4" w:space="0"/>
              <w:right w:val="single" w:color="auto" w:sz="4" w:space="0"/>
            </w:tcBorders>
            <w:vAlign w:val="bottom"/>
          </w:tcPr>
          <w:p w14:paraId="0D6AADDA">
            <w:pPr>
              <w:widowControl/>
              <w:jc w:val="left"/>
              <w:textAlignment w:val="bottom"/>
              <w:rPr>
                <w:rFonts w:eastAsia="黑体" w:cs="宋体"/>
                <w:color w:val="000000"/>
                <w:kern w:val="0"/>
              </w:rPr>
            </w:pPr>
            <w:r>
              <w:rPr>
                <w:rFonts w:hint="eastAsia" w:eastAsia="黑体" w:cs="等线"/>
                <w:color w:val="000000"/>
                <w:kern w:val="0"/>
                <w:sz w:val="22"/>
                <w:szCs w:val="22"/>
                <w:lang w:bidi="ar"/>
              </w:rPr>
              <w:t>Dimming curve: S-curve</w:t>
            </w:r>
          </w:p>
        </w:tc>
      </w:tr>
      <w:tr w14:paraId="3D0EC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83" w:type="dxa"/>
            <w:tcBorders>
              <w:top w:val="single" w:color="auto" w:sz="4" w:space="0"/>
              <w:left w:val="single" w:color="auto" w:sz="4" w:space="0"/>
              <w:bottom w:val="single" w:color="auto" w:sz="4" w:space="0"/>
              <w:right w:val="single" w:color="auto" w:sz="4" w:space="0"/>
            </w:tcBorders>
            <w:vAlign w:val="bottom"/>
          </w:tcPr>
          <w:p w14:paraId="4E94659F">
            <w:pPr>
              <w:widowControl/>
              <w:jc w:val="center"/>
              <w:textAlignment w:val="bottom"/>
              <w:rPr>
                <w:rFonts w:eastAsia="黑体" w:cs="宋体"/>
                <w:color w:val="000000"/>
                <w:kern w:val="0"/>
              </w:rPr>
            </w:pPr>
            <w:r>
              <w:rPr>
                <w:rFonts w:hint="eastAsia" w:eastAsia="黑体" w:cs="宋体"/>
                <w:color w:val="000000"/>
                <w:kern w:val="0"/>
                <w:lang w:bidi="ar"/>
              </w:rPr>
              <w:t>070--079</w:t>
            </w:r>
          </w:p>
        </w:tc>
        <w:tc>
          <w:tcPr>
            <w:tcW w:w="7708" w:type="dxa"/>
            <w:tcBorders>
              <w:top w:val="single" w:color="auto" w:sz="4" w:space="0"/>
              <w:left w:val="single" w:color="auto" w:sz="4" w:space="0"/>
              <w:bottom w:val="single" w:color="auto" w:sz="4" w:space="0"/>
              <w:right w:val="single" w:color="auto" w:sz="4" w:space="0"/>
            </w:tcBorders>
            <w:vAlign w:val="bottom"/>
          </w:tcPr>
          <w:p w14:paraId="617CC686">
            <w:pPr>
              <w:widowControl/>
              <w:jc w:val="left"/>
              <w:textAlignment w:val="bottom"/>
              <w:rPr>
                <w:rFonts w:eastAsia="黑体" w:cs="宋体"/>
                <w:color w:val="000000"/>
                <w:kern w:val="0"/>
              </w:rPr>
            </w:pPr>
            <w:r>
              <w:rPr>
                <w:rFonts w:hint="eastAsia" w:eastAsia="黑体" w:cs="等线"/>
                <w:color w:val="000000"/>
                <w:kern w:val="0"/>
                <w:sz w:val="22"/>
                <w:szCs w:val="22"/>
                <w:lang w:bidi="ar"/>
              </w:rPr>
              <w:t>Temperature-Fan Mode: Automatic</w:t>
            </w:r>
          </w:p>
        </w:tc>
      </w:tr>
      <w:tr w14:paraId="7ED9C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83" w:type="dxa"/>
            <w:tcBorders>
              <w:top w:val="single" w:color="auto" w:sz="4" w:space="0"/>
              <w:left w:val="single" w:color="auto" w:sz="4" w:space="0"/>
              <w:bottom w:val="single" w:color="auto" w:sz="4" w:space="0"/>
              <w:right w:val="single" w:color="auto" w:sz="4" w:space="0"/>
            </w:tcBorders>
            <w:vAlign w:val="bottom"/>
          </w:tcPr>
          <w:p w14:paraId="57561327">
            <w:pPr>
              <w:widowControl/>
              <w:jc w:val="center"/>
              <w:textAlignment w:val="bottom"/>
              <w:rPr>
                <w:rFonts w:eastAsia="黑体" w:cs="宋体"/>
                <w:color w:val="000000"/>
                <w:kern w:val="0"/>
              </w:rPr>
            </w:pPr>
            <w:r>
              <w:rPr>
                <w:rFonts w:hint="eastAsia" w:eastAsia="黑体" w:cs="宋体"/>
                <w:color w:val="000000"/>
                <w:kern w:val="0"/>
                <w:lang w:bidi="ar"/>
              </w:rPr>
              <w:t>080--089</w:t>
            </w:r>
          </w:p>
        </w:tc>
        <w:tc>
          <w:tcPr>
            <w:tcW w:w="7708" w:type="dxa"/>
            <w:tcBorders>
              <w:top w:val="single" w:color="auto" w:sz="4" w:space="0"/>
              <w:left w:val="single" w:color="auto" w:sz="4" w:space="0"/>
              <w:bottom w:val="single" w:color="auto" w:sz="4" w:space="0"/>
              <w:right w:val="single" w:color="auto" w:sz="4" w:space="0"/>
            </w:tcBorders>
            <w:vAlign w:val="bottom"/>
          </w:tcPr>
          <w:p w14:paraId="17985064">
            <w:pPr>
              <w:widowControl/>
              <w:jc w:val="left"/>
              <w:textAlignment w:val="bottom"/>
              <w:rPr>
                <w:rFonts w:eastAsia="黑体" w:cs="宋体"/>
                <w:color w:val="000000"/>
                <w:kern w:val="0"/>
              </w:rPr>
            </w:pPr>
            <w:r>
              <w:rPr>
                <w:rFonts w:hint="eastAsia" w:eastAsia="黑体" w:cs="等线"/>
                <w:color w:val="000000"/>
                <w:kern w:val="0"/>
                <w:sz w:val="22"/>
                <w:szCs w:val="22"/>
                <w:lang w:bidi="ar"/>
              </w:rPr>
              <w:t>Temperature-Fan Mode: Standard</w:t>
            </w:r>
          </w:p>
        </w:tc>
      </w:tr>
      <w:tr w14:paraId="054BA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83" w:type="dxa"/>
            <w:tcBorders>
              <w:top w:val="single" w:color="auto" w:sz="4" w:space="0"/>
              <w:left w:val="single" w:color="auto" w:sz="4" w:space="0"/>
              <w:bottom w:val="single" w:color="auto" w:sz="4" w:space="0"/>
              <w:right w:val="single" w:color="auto" w:sz="4" w:space="0"/>
            </w:tcBorders>
            <w:vAlign w:val="bottom"/>
          </w:tcPr>
          <w:p w14:paraId="4F09D7E0">
            <w:pPr>
              <w:widowControl/>
              <w:jc w:val="center"/>
              <w:textAlignment w:val="bottom"/>
              <w:rPr>
                <w:rFonts w:eastAsia="黑体" w:cs="宋体"/>
                <w:color w:val="000000"/>
                <w:kern w:val="0"/>
              </w:rPr>
            </w:pPr>
            <w:r>
              <w:rPr>
                <w:rFonts w:hint="eastAsia" w:eastAsia="黑体" w:cs="宋体"/>
                <w:color w:val="000000"/>
                <w:kern w:val="0"/>
                <w:lang w:bidi="ar"/>
              </w:rPr>
              <w:t>090--099</w:t>
            </w:r>
          </w:p>
        </w:tc>
        <w:tc>
          <w:tcPr>
            <w:tcW w:w="7708" w:type="dxa"/>
            <w:tcBorders>
              <w:top w:val="single" w:color="auto" w:sz="4" w:space="0"/>
              <w:left w:val="single" w:color="auto" w:sz="4" w:space="0"/>
              <w:bottom w:val="single" w:color="auto" w:sz="4" w:space="0"/>
              <w:right w:val="single" w:color="auto" w:sz="4" w:space="0"/>
            </w:tcBorders>
            <w:vAlign w:val="bottom"/>
          </w:tcPr>
          <w:p w14:paraId="17E7D5AA">
            <w:pPr>
              <w:widowControl/>
              <w:jc w:val="left"/>
              <w:textAlignment w:val="bottom"/>
              <w:rPr>
                <w:rFonts w:eastAsia="黑体" w:cs="宋体"/>
                <w:color w:val="000000"/>
                <w:kern w:val="0"/>
              </w:rPr>
            </w:pPr>
            <w:r>
              <w:rPr>
                <w:rFonts w:hint="eastAsia" w:eastAsia="黑体" w:cs="等线"/>
                <w:color w:val="000000"/>
                <w:kern w:val="0"/>
                <w:sz w:val="22"/>
                <w:szCs w:val="22"/>
                <w:lang w:bidi="ar"/>
              </w:rPr>
              <w:t>Temperature-Fan Mode: Quiet</w:t>
            </w:r>
          </w:p>
        </w:tc>
      </w:tr>
      <w:tr w14:paraId="20E07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83" w:type="dxa"/>
            <w:tcBorders>
              <w:top w:val="single" w:color="auto" w:sz="4" w:space="0"/>
              <w:left w:val="single" w:color="auto" w:sz="4" w:space="0"/>
              <w:bottom w:val="single" w:color="auto" w:sz="4" w:space="0"/>
              <w:right w:val="single" w:color="auto" w:sz="4" w:space="0"/>
            </w:tcBorders>
            <w:vAlign w:val="bottom"/>
          </w:tcPr>
          <w:p w14:paraId="7B8C919F">
            <w:pPr>
              <w:widowControl/>
              <w:jc w:val="center"/>
              <w:textAlignment w:val="bottom"/>
              <w:rPr>
                <w:rFonts w:eastAsia="黑体" w:cs="宋体"/>
                <w:color w:val="000000"/>
                <w:kern w:val="0"/>
              </w:rPr>
            </w:pPr>
            <w:r>
              <w:rPr>
                <w:rFonts w:hint="eastAsia" w:eastAsia="黑体" w:cs="宋体"/>
                <w:color w:val="000000"/>
                <w:kern w:val="0"/>
                <w:lang w:bidi="ar"/>
              </w:rPr>
              <w:t>100--109</w:t>
            </w:r>
          </w:p>
        </w:tc>
        <w:tc>
          <w:tcPr>
            <w:tcW w:w="7708" w:type="dxa"/>
            <w:tcBorders>
              <w:top w:val="single" w:color="auto" w:sz="4" w:space="0"/>
              <w:left w:val="single" w:color="auto" w:sz="4" w:space="0"/>
              <w:bottom w:val="single" w:color="auto" w:sz="4" w:space="0"/>
              <w:right w:val="single" w:color="auto" w:sz="4" w:space="0"/>
            </w:tcBorders>
            <w:vAlign w:val="bottom"/>
          </w:tcPr>
          <w:p w14:paraId="1A25FF7C">
            <w:pPr>
              <w:widowControl/>
              <w:jc w:val="left"/>
              <w:textAlignment w:val="bottom"/>
              <w:rPr>
                <w:rFonts w:eastAsia="黑体" w:cs="宋体"/>
                <w:color w:val="000000"/>
                <w:kern w:val="0"/>
              </w:rPr>
            </w:pPr>
            <w:r>
              <w:rPr>
                <w:rFonts w:hint="eastAsia" w:eastAsia="黑体" w:cs="等线"/>
                <w:color w:val="000000"/>
                <w:kern w:val="0"/>
                <w:sz w:val="22"/>
                <w:szCs w:val="22"/>
                <w:lang w:bidi="ar"/>
              </w:rPr>
              <w:t>No function</w:t>
            </w:r>
          </w:p>
        </w:tc>
      </w:tr>
      <w:tr w14:paraId="44214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83" w:type="dxa"/>
            <w:tcBorders>
              <w:top w:val="single" w:color="auto" w:sz="4" w:space="0"/>
              <w:left w:val="single" w:color="auto" w:sz="4" w:space="0"/>
              <w:bottom w:val="single" w:color="auto" w:sz="4" w:space="0"/>
              <w:right w:val="single" w:color="auto" w:sz="4" w:space="0"/>
            </w:tcBorders>
            <w:vAlign w:val="bottom"/>
          </w:tcPr>
          <w:p w14:paraId="42892FCE">
            <w:pPr>
              <w:widowControl/>
              <w:jc w:val="center"/>
              <w:textAlignment w:val="bottom"/>
              <w:rPr>
                <w:rFonts w:eastAsia="黑体" w:cs="宋体"/>
                <w:color w:val="000000"/>
                <w:kern w:val="0"/>
              </w:rPr>
            </w:pPr>
            <w:r>
              <w:rPr>
                <w:rFonts w:hint="eastAsia" w:eastAsia="黑体" w:cs="宋体"/>
                <w:color w:val="000000"/>
                <w:kern w:val="0"/>
                <w:lang w:bidi="ar"/>
              </w:rPr>
              <w:t>110--119</w:t>
            </w:r>
          </w:p>
        </w:tc>
        <w:tc>
          <w:tcPr>
            <w:tcW w:w="7708" w:type="dxa"/>
            <w:tcBorders>
              <w:top w:val="single" w:color="auto" w:sz="4" w:space="0"/>
              <w:left w:val="single" w:color="auto" w:sz="4" w:space="0"/>
              <w:bottom w:val="single" w:color="auto" w:sz="4" w:space="0"/>
              <w:right w:val="single" w:color="auto" w:sz="4" w:space="0"/>
            </w:tcBorders>
            <w:vAlign w:val="bottom"/>
          </w:tcPr>
          <w:p w14:paraId="7C73205A">
            <w:pPr>
              <w:widowControl/>
              <w:jc w:val="left"/>
              <w:textAlignment w:val="bottom"/>
              <w:rPr>
                <w:rFonts w:eastAsia="黑体" w:cs="宋体"/>
                <w:color w:val="000000"/>
                <w:kern w:val="0"/>
              </w:rPr>
            </w:pPr>
            <w:r>
              <w:rPr>
                <w:rFonts w:hint="eastAsia" w:eastAsia="黑体" w:cs="等线"/>
                <w:color w:val="000000"/>
                <w:kern w:val="0"/>
                <w:sz w:val="22"/>
                <w:szCs w:val="22"/>
                <w:lang w:bidi="ar"/>
              </w:rPr>
              <w:t>No function</w:t>
            </w:r>
          </w:p>
        </w:tc>
      </w:tr>
      <w:tr w14:paraId="06A79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83" w:type="dxa"/>
            <w:tcBorders>
              <w:top w:val="single" w:color="auto" w:sz="4" w:space="0"/>
              <w:left w:val="single" w:color="auto" w:sz="4" w:space="0"/>
              <w:bottom w:val="single" w:color="auto" w:sz="4" w:space="0"/>
              <w:right w:val="single" w:color="auto" w:sz="4" w:space="0"/>
            </w:tcBorders>
            <w:vAlign w:val="bottom"/>
          </w:tcPr>
          <w:p w14:paraId="5A641E84">
            <w:pPr>
              <w:widowControl/>
              <w:jc w:val="center"/>
              <w:textAlignment w:val="bottom"/>
              <w:rPr>
                <w:rFonts w:eastAsia="黑体" w:cs="宋体"/>
                <w:color w:val="000000"/>
                <w:kern w:val="0"/>
              </w:rPr>
            </w:pPr>
            <w:r>
              <w:rPr>
                <w:rFonts w:hint="eastAsia" w:eastAsia="黑体" w:cs="宋体"/>
                <w:color w:val="000000"/>
                <w:kern w:val="0"/>
                <w:lang w:bidi="ar"/>
              </w:rPr>
              <w:t>120--122</w:t>
            </w:r>
          </w:p>
        </w:tc>
        <w:tc>
          <w:tcPr>
            <w:tcW w:w="7708" w:type="dxa"/>
            <w:tcBorders>
              <w:top w:val="single" w:color="auto" w:sz="4" w:space="0"/>
              <w:left w:val="single" w:color="auto" w:sz="4" w:space="0"/>
              <w:bottom w:val="single" w:color="auto" w:sz="4" w:space="0"/>
              <w:right w:val="single" w:color="auto" w:sz="4" w:space="0"/>
            </w:tcBorders>
            <w:vAlign w:val="bottom"/>
          </w:tcPr>
          <w:p w14:paraId="2A731840">
            <w:pPr>
              <w:widowControl/>
              <w:jc w:val="left"/>
              <w:textAlignment w:val="bottom"/>
              <w:rPr>
                <w:rFonts w:eastAsia="黑体" w:cs="宋体"/>
                <w:color w:val="000000"/>
                <w:kern w:val="0"/>
              </w:rPr>
            </w:pPr>
            <w:r>
              <w:rPr>
                <w:rFonts w:hint="eastAsia" w:eastAsia="黑体" w:cs="等线"/>
                <w:color w:val="000000"/>
                <w:kern w:val="0"/>
                <w:sz w:val="22"/>
                <w:szCs w:val="22"/>
                <w:lang w:bidi="ar"/>
              </w:rPr>
              <w:t>No function</w:t>
            </w:r>
          </w:p>
        </w:tc>
      </w:tr>
      <w:tr w14:paraId="2BE8F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83" w:type="dxa"/>
            <w:tcBorders>
              <w:top w:val="single" w:color="auto" w:sz="4" w:space="0"/>
              <w:left w:val="single" w:color="auto" w:sz="4" w:space="0"/>
              <w:bottom w:val="single" w:color="auto" w:sz="4" w:space="0"/>
              <w:right w:val="single" w:color="auto" w:sz="4" w:space="0"/>
            </w:tcBorders>
            <w:vAlign w:val="bottom"/>
          </w:tcPr>
          <w:p w14:paraId="5D64FBE2">
            <w:pPr>
              <w:widowControl/>
              <w:jc w:val="center"/>
              <w:textAlignment w:val="bottom"/>
              <w:rPr>
                <w:rFonts w:eastAsia="黑体" w:cs="宋体"/>
                <w:color w:val="000000"/>
                <w:kern w:val="0"/>
              </w:rPr>
            </w:pPr>
            <w:r>
              <w:rPr>
                <w:rFonts w:hint="eastAsia" w:eastAsia="黑体" w:cs="宋体"/>
                <w:color w:val="000000"/>
                <w:kern w:val="0"/>
                <w:lang w:bidi="ar"/>
              </w:rPr>
              <w:t>123</w:t>
            </w:r>
          </w:p>
        </w:tc>
        <w:tc>
          <w:tcPr>
            <w:tcW w:w="7708" w:type="dxa"/>
            <w:tcBorders>
              <w:top w:val="single" w:color="auto" w:sz="4" w:space="0"/>
              <w:left w:val="single" w:color="auto" w:sz="4" w:space="0"/>
              <w:bottom w:val="single" w:color="auto" w:sz="4" w:space="0"/>
              <w:right w:val="single" w:color="auto" w:sz="4" w:space="0"/>
            </w:tcBorders>
            <w:vAlign w:val="bottom"/>
          </w:tcPr>
          <w:p w14:paraId="07CBF0B2">
            <w:pPr>
              <w:widowControl/>
              <w:jc w:val="left"/>
              <w:textAlignment w:val="bottom"/>
              <w:rPr>
                <w:rFonts w:eastAsia="黑体" w:cs="宋体"/>
                <w:color w:val="000000"/>
                <w:kern w:val="0"/>
              </w:rPr>
            </w:pPr>
            <w:r>
              <w:rPr>
                <w:rFonts w:hint="eastAsia" w:eastAsia="黑体" w:cs="等线"/>
                <w:color w:val="000000"/>
                <w:kern w:val="0"/>
                <w:sz w:val="22"/>
                <w:szCs w:val="22"/>
                <w:lang w:bidi="ar"/>
              </w:rPr>
              <w:t>No function</w:t>
            </w:r>
          </w:p>
        </w:tc>
      </w:tr>
      <w:tr w14:paraId="0EF54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83" w:type="dxa"/>
            <w:tcBorders>
              <w:top w:val="single" w:color="auto" w:sz="4" w:space="0"/>
              <w:left w:val="single" w:color="auto" w:sz="4" w:space="0"/>
              <w:bottom w:val="single" w:color="auto" w:sz="4" w:space="0"/>
              <w:right w:val="single" w:color="auto" w:sz="4" w:space="0"/>
            </w:tcBorders>
            <w:vAlign w:val="bottom"/>
          </w:tcPr>
          <w:p w14:paraId="74E1F214">
            <w:pPr>
              <w:widowControl/>
              <w:jc w:val="center"/>
              <w:textAlignment w:val="bottom"/>
              <w:rPr>
                <w:rFonts w:eastAsia="黑体" w:cs="宋体"/>
                <w:color w:val="000000"/>
                <w:kern w:val="0"/>
              </w:rPr>
            </w:pPr>
            <w:r>
              <w:rPr>
                <w:rFonts w:hint="eastAsia" w:eastAsia="黑体" w:cs="宋体"/>
                <w:color w:val="000000"/>
                <w:kern w:val="0"/>
                <w:lang w:bidi="ar"/>
              </w:rPr>
              <w:t>124</w:t>
            </w:r>
          </w:p>
        </w:tc>
        <w:tc>
          <w:tcPr>
            <w:tcW w:w="7708" w:type="dxa"/>
            <w:tcBorders>
              <w:top w:val="single" w:color="auto" w:sz="4" w:space="0"/>
              <w:left w:val="single" w:color="auto" w:sz="4" w:space="0"/>
              <w:bottom w:val="single" w:color="auto" w:sz="4" w:space="0"/>
              <w:right w:val="single" w:color="auto" w:sz="4" w:space="0"/>
            </w:tcBorders>
            <w:vAlign w:val="bottom"/>
          </w:tcPr>
          <w:p w14:paraId="1760203B">
            <w:pPr>
              <w:widowControl/>
              <w:jc w:val="left"/>
              <w:textAlignment w:val="bottom"/>
              <w:rPr>
                <w:rFonts w:eastAsia="黑体" w:cs="宋体"/>
                <w:color w:val="000000"/>
                <w:kern w:val="0"/>
              </w:rPr>
            </w:pPr>
            <w:r>
              <w:rPr>
                <w:rFonts w:hint="eastAsia" w:eastAsia="黑体" w:cs="等线"/>
                <w:color w:val="000000"/>
                <w:kern w:val="0"/>
                <w:sz w:val="22"/>
                <w:szCs w:val="22"/>
                <w:lang w:bidi="ar"/>
              </w:rPr>
              <w:t>No function</w:t>
            </w:r>
          </w:p>
        </w:tc>
      </w:tr>
      <w:tr w14:paraId="1431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83" w:type="dxa"/>
            <w:tcBorders>
              <w:top w:val="single" w:color="auto" w:sz="4" w:space="0"/>
              <w:left w:val="single" w:color="auto" w:sz="4" w:space="0"/>
              <w:bottom w:val="single" w:color="auto" w:sz="4" w:space="0"/>
              <w:right w:val="single" w:color="auto" w:sz="4" w:space="0"/>
            </w:tcBorders>
            <w:vAlign w:val="bottom"/>
          </w:tcPr>
          <w:p w14:paraId="1F30F876">
            <w:pPr>
              <w:widowControl/>
              <w:jc w:val="center"/>
              <w:textAlignment w:val="bottom"/>
              <w:rPr>
                <w:rFonts w:eastAsia="黑体" w:cs="宋体"/>
                <w:color w:val="000000"/>
                <w:kern w:val="0"/>
              </w:rPr>
            </w:pPr>
            <w:r>
              <w:rPr>
                <w:rFonts w:hint="eastAsia" w:eastAsia="黑体" w:cs="宋体"/>
                <w:color w:val="000000"/>
                <w:kern w:val="0"/>
                <w:lang w:bidi="ar"/>
              </w:rPr>
              <w:t>125</w:t>
            </w:r>
          </w:p>
        </w:tc>
        <w:tc>
          <w:tcPr>
            <w:tcW w:w="7708" w:type="dxa"/>
            <w:tcBorders>
              <w:top w:val="single" w:color="auto" w:sz="4" w:space="0"/>
              <w:left w:val="single" w:color="auto" w:sz="4" w:space="0"/>
              <w:bottom w:val="single" w:color="auto" w:sz="4" w:space="0"/>
              <w:right w:val="single" w:color="auto" w:sz="4" w:space="0"/>
            </w:tcBorders>
            <w:vAlign w:val="bottom"/>
          </w:tcPr>
          <w:p w14:paraId="54F06A6F">
            <w:pPr>
              <w:widowControl/>
              <w:jc w:val="left"/>
              <w:textAlignment w:val="bottom"/>
              <w:rPr>
                <w:rFonts w:eastAsia="黑体" w:cs="宋体"/>
                <w:color w:val="000000"/>
                <w:kern w:val="0"/>
              </w:rPr>
            </w:pPr>
            <w:r>
              <w:rPr>
                <w:rFonts w:hint="eastAsia" w:eastAsia="黑体" w:cs="等线"/>
                <w:color w:val="000000"/>
                <w:kern w:val="0"/>
                <w:sz w:val="22"/>
                <w:szCs w:val="22"/>
                <w:lang w:bidi="ar"/>
              </w:rPr>
              <w:t>No function</w:t>
            </w:r>
          </w:p>
        </w:tc>
      </w:tr>
      <w:tr w14:paraId="05C54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83" w:type="dxa"/>
            <w:tcBorders>
              <w:top w:val="single" w:color="auto" w:sz="4" w:space="0"/>
              <w:left w:val="single" w:color="auto" w:sz="4" w:space="0"/>
              <w:bottom w:val="single" w:color="auto" w:sz="4" w:space="0"/>
              <w:right w:val="single" w:color="auto" w:sz="4" w:space="0"/>
            </w:tcBorders>
            <w:vAlign w:val="bottom"/>
          </w:tcPr>
          <w:p w14:paraId="0A19966A">
            <w:pPr>
              <w:widowControl/>
              <w:jc w:val="center"/>
              <w:textAlignment w:val="bottom"/>
              <w:rPr>
                <w:rFonts w:eastAsia="黑体" w:cs="宋体"/>
                <w:color w:val="000000"/>
                <w:kern w:val="0"/>
              </w:rPr>
            </w:pPr>
            <w:r>
              <w:rPr>
                <w:rFonts w:hint="eastAsia" w:eastAsia="黑体" w:cs="宋体"/>
                <w:color w:val="000000"/>
                <w:kern w:val="0"/>
                <w:lang w:bidi="ar"/>
              </w:rPr>
              <w:t>126</w:t>
            </w:r>
          </w:p>
        </w:tc>
        <w:tc>
          <w:tcPr>
            <w:tcW w:w="7708" w:type="dxa"/>
            <w:tcBorders>
              <w:top w:val="single" w:color="auto" w:sz="4" w:space="0"/>
              <w:left w:val="single" w:color="auto" w:sz="4" w:space="0"/>
              <w:bottom w:val="single" w:color="auto" w:sz="4" w:space="0"/>
              <w:right w:val="single" w:color="auto" w:sz="4" w:space="0"/>
            </w:tcBorders>
            <w:vAlign w:val="bottom"/>
          </w:tcPr>
          <w:p w14:paraId="1EC5D066">
            <w:pPr>
              <w:widowControl/>
              <w:jc w:val="left"/>
              <w:textAlignment w:val="bottom"/>
              <w:rPr>
                <w:rFonts w:eastAsia="黑体" w:cs="宋体"/>
                <w:color w:val="000000"/>
                <w:kern w:val="0"/>
              </w:rPr>
            </w:pPr>
            <w:r>
              <w:rPr>
                <w:rFonts w:hint="eastAsia" w:eastAsia="黑体" w:cs="等线"/>
                <w:color w:val="000000"/>
                <w:kern w:val="0"/>
                <w:sz w:val="22"/>
                <w:szCs w:val="22"/>
                <w:lang w:bidi="ar"/>
              </w:rPr>
              <w:t>No function</w:t>
            </w:r>
          </w:p>
        </w:tc>
      </w:tr>
      <w:tr w14:paraId="3E9B4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83" w:type="dxa"/>
            <w:tcBorders>
              <w:top w:val="single" w:color="auto" w:sz="4" w:space="0"/>
              <w:left w:val="single" w:color="auto" w:sz="4" w:space="0"/>
              <w:bottom w:val="single" w:color="auto" w:sz="4" w:space="0"/>
              <w:right w:val="single" w:color="auto" w:sz="4" w:space="0"/>
            </w:tcBorders>
            <w:vAlign w:val="bottom"/>
          </w:tcPr>
          <w:p w14:paraId="6FECF243">
            <w:pPr>
              <w:widowControl/>
              <w:jc w:val="center"/>
              <w:textAlignment w:val="bottom"/>
              <w:rPr>
                <w:rFonts w:eastAsia="黑体" w:cs="宋体"/>
                <w:color w:val="000000"/>
                <w:kern w:val="0"/>
              </w:rPr>
            </w:pPr>
            <w:r>
              <w:rPr>
                <w:rFonts w:hint="eastAsia" w:eastAsia="黑体" w:cs="宋体"/>
                <w:color w:val="000000"/>
                <w:kern w:val="0"/>
                <w:lang w:bidi="ar"/>
              </w:rPr>
              <w:t>127</w:t>
            </w:r>
          </w:p>
        </w:tc>
        <w:tc>
          <w:tcPr>
            <w:tcW w:w="7708" w:type="dxa"/>
            <w:tcBorders>
              <w:top w:val="single" w:color="auto" w:sz="4" w:space="0"/>
              <w:left w:val="single" w:color="auto" w:sz="4" w:space="0"/>
              <w:bottom w:val="single" w:color="auto" w:sz="4" w:space="0"/>
              <w:right w:val="single" w:color="auto" w:sz="4" w:space="0"/>
            </w:tcBorders>
            <w:vAlign w:val="bottom"/>
          </w:tcPr>
          <w:p w14:paraId="46A52E0C">
            <w:pPr>
              <w:widowControl/>
              <w:jc w:val="left"/>
              <w:textAlignment w:val="bottom"/>
              <w:rPr>
                <w:rFonts w:eastAsia="黑体" w:cs="宋体"/>
                <w:color w:val="000000"/>
                <w:kern w:val="0"/>
              </w:rPr>
            </w:pPr>
            <w:r>
              <w:rPr>
                <w:rFonts w:hint="eastAsia" w:eastAsia="黑体" w:cs="等线"/>
                <w:color w:val="000000"/>
                <w:kern w:val="0"/>
                <w:sz w:val="22"/>
                <w:szCs w:val="22"/>
                <w:lang w:bidi="ar"/>
              </w:rPr>
              <w:t>No function</w:t>
            </w:r>
          </w:p>
        </w:tc>
      </w:tr>
      <w:tr w14:paraId="57DA4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83" w:type="dxa"/>
            <w:tcBorders>
              <w:top w:val="single" w:color="auto" w:sz="4" w:space="0"/>
              <w:left w:val="single" w:color="auto" w:sz="4" w:space="0"/>
              <w:bottom w:val="single" w:color="auto" w:sz="4" w:space="0"/>
              <w:right w:val="single" w:color="auto" w:sz="4" w:space="0"/>
            </w:tcBorders>
            <w:vAlign w:val="bottom"/>
          </w:tcPr>
          <w:p w14:paraId="06CC3EA6">
            <w:pPr>
              <w:widowControl/>
              <w:jc w:val="center"/>
              <w:textAlignment w:val="bottom"/>
              <w:rPr>
                <w:rFonts w:eastAsia="黑体" w:cs="宋体"/>
                <w:color w:val="000000"/>
                <w:kern w:val="0"/>
              </w:rPr>
            </w:pPr>
            <w:r>
              <w:rPr>
                <w:rFonts w:hint="eastAsia" w:eastAsia="黑体" w:cs="宋体"/>
                <w:color w:val="000000"/>
                <w:kern w:val="0"/>
                <w:lang w:bidi="ar"/>
              </w:rPr>
              <w:t>128</w:t>
            </w:r>
          </w:p>
        </w:tc>
        <w:tc>
          <w:tcPr>
            <w:tcW w:w="7708" w:type="dxa"/>
            <w:tcBorders>
              <w:top w:val="single" w:color="auto" w:sz="4" w:space="0"/>
              <w:left w:val="single" w:color="auto" w:sz="4" w:space="0"/>
              <w:bottom w:val="single" w:color="auto" w:sz="4" w:space="0"/>
              <w:right w:val="single" w:color="auto" w:sz="4" w:space="0"/>
            </w:tcBorders>
            <w:vAlign w:val="bottom"/>
          </w:tcPr>
          <w:p w14:paraId="5633B51E">
            <w:pPr>
              <w:widowControl/>
              <w:jc w:val="left"/>
              <w:textAlignment w:val="bottom"/>
              <w:rPr>
                <w:rFonts w:eastAsia="黑体" w:cs="宋体"/>
                <w:color w:val="000000"/>
                <w:kern w:val="0"/>
              </w:rPr>
            </w:pPr>
            <w:r>
              <w:rPr>
                <w:rFonts w:hint="eastAsia" w:eastAsia="黑体" w:cs="等线"/>
                <w:color w:val="000000"/>
                <w:kern w:val="0"/>
                <w:sz w:val="22"/>
                <w:szCs w:val="22"/>
                <w:lang w:bidi="ar"/>
              </w:rPr>
              <w:t>No function</w:t>
            </w:r>
          </w:p>
        </w:tc>
      </w:tr>
      <w:tr w14:paraId="35FCD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83" w:type="dxa"/>
            <w:tcBorders>
              <w:top w:val="single" w:color="auto" w:sz="4" w:space="0"/>
              <w:left w:val="single" w:color="auto" w:sz="4" w:space="0"/>
              <w:bottom w:val="single" w:color="auto" w:sz="4" w:space="0"/>
              <w:right w:val="single" w:color="auto" w:sz="4" w:space="0"/>
            </w:tcBorders>
            <w:vAlign w:val="bottom"/>
          </w:tcPr>
          <w:p w14:paraId="6096B5A8">
            <w:pPr>
              <w:widowControl/>
              <w:jc w:val="center"/>
              <w:textAlignment w:val="bottom"/>
              <w:rPr>
                <w:rFonts w:eastAsia="黑体" w:cs="宋体"/>
                <w:color w:val="000000"/>
                <w:kern w:val="0"/>
              </w:rPr>
            </w:pPr>
            <w:r>
              <w:rPr>
                <w:rFonts w:hint="eastAsia" w:eastAsia="黑体" w:cs="宋体"/>
                <w:color w:val="000000"/>
                <w:kern w:val="0"/>
                <w:lang w:bidi="ar"/>
              </w:rPr>
              <w:t>129</w:t>
            </w:r>
          </w:p>
        </w:tc>
        <w:tc>
          <w:tcPr>
            <w:tcW w:w="7708" w:type="dxa"/>
            <w:tcBorders>
              <w:top w:val="single" w:color="auto" w:sz="4" w:space="0"/>
              <w:left w:val="single" w:color="auto" w:sz="4" w:space="0"/>
              <w:bottom w:val="single" w:color="auto" w:sz="4" w:space="0"/>
              <w:right w:val="single" w:color="auto" w:sz="4" w:space="0"/>
            </w:tcBorders>
            <w:vAlign w:val="bottom"/>
          </w:tcPr>
          <w:p w14:paraId="5403D55C">
            <w:pPr>
              <w:widowControl/>
              <w:jc w:val="left"/>
              <w:textAlignment w:val="bottom"/>
              <w:rPr>
                <w:rFonts w:eastAsia="黑体" w:cs="宋体"/>
                <w:color w:val="000000"/>
                <w:kern w:val="0"/>
              </w:rPr>
            </w:pPr>
            <w:r>
              <w:rPr>
                <w:rFonts w:hint="eastAsia" w:eastAsia="黑体" w:cs="等线"/>
                <w:color w:val="000000"/>
                <w:kern w:val="0"/>
                <w:sz w:val="22"/>
                <w:szCs w:val="22"/>
                <w:lang w:bidi="ar"/>
              </w:rPr>
              <w:t>No function</w:t>
            </w:r>
          </w:p>
        </w:tc>
      </w:tr>
      <w:tr w14:paraId="11D8B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83" w:type="dxa"/>
            <w:tcBorders>
              <w:top w:val="single" w:color="auto" w:sz="4" w:space="0"/>
              <w:left w:val="single" w:color="auto" w:sz="4" w:space="0"/>
              <w:bottom w:val="single" w:color="auto" w:sz="4" w:space="0"/>
              <w:right w:val="single" w:color="auto" w:sz="4" w:space="0"/>
            </w:tcBorders>
            <w:vAlign w:val="bottom"/>
          </w:tcPr>
          <w:p w14:paraId="7D6207C0">
            <w:pPr>
              <w:widowControl/>
              <w:jc w:val="center"/>
              <w:textAlignment w:val="bottom"/>
              <w:rPr>
                <w:rFonts w:eastAsia="黑体" w:cs="宋体"/>
                <w:color w:val="000000"/>
                <w:kern w:val="0"/>
              </w:rPr>
            </w:pPr>
            <w:r>
              <w:rPr>
                <w:rFonts w:hint="eastAsia" w:eastAsia="黑体" w:cs="宋体"/>
                <w:color w:val="000000"/>
                <w:kern w:val="0"/>
                <w:lang w:bidi="ar"/>
              </w:rPr>
              <w:t>130</w:t>
            </w:r>
          </w:p>
        </w:tc>
        <w:tc>
          <w:tcPr>
            <w:tcW w:w="7708" w:type="dxa"/>
            <w:tcBorders>
              <w:top w:val="single" w:color="auto" w:sz="4" w:space="0"/>
              <w:left w:val="single" w:color="auto" w:sz="4" w:space="0"/>
              <w:bottom w:val="single" w:color="auto" w:sz="4" w:space="0"/>
              <w:right w:val="single" w:color="auto" w:sz="4" w:space="0"/>
            </w:tcBorders>
            <w:vAlign w:val="bottom"/>
          </w:tcPr>
          <w:p w14:paraId="6D44AA25">
            <w:pPr>
              <w:widowControl/>
              <w:jc w:val="left"/>
              <w:textAlignment w:val="bottom"/>
              <w:rPr>
                <w:rFonts w:eastAsia="黑体" w:cs="宋体"/>
                <w:color w:val="000000"/>
                <w:kern w:val="0"/>
              </w:rPr>
            </w:pPr>
            <w:r>
              <w:rPr>
                <w:rFonts w:hint="eastAsia" w:eastAsia="黑体" w:cs="等线"/>
                <w:color w:val="000000"/>
                <w:kern w:val="0"/>
                <w:sz w:val="22"/>
                <w:szCs w:val="22"/>
                <w:lang w:bidi="ar"/>
              </w:rPr>
              <w:t>No function</w:t>
            </w:r>
          </w:p>
        </w:tc>
      </w:tr>
      <w:tr w14:paraId="28199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83" w:type="dxa"/>
            <w:tcBorders>
              <w:top w:val="single" w:color="auto" w:sz="4" w:space="0"/>
              <w:left w:val="single" w:color="auto" w:sz="4" w:space="0"/>
              <w:bottom w:val="single" w:color="auto" w:sz="4" w:space="0"/>
              <w:right w:val="single" w:color="auto" w:sz="4" w:space="0"/>
            </w:tcBorders>
            <w:vAlign w:val="bottom"/>
          </w:tcPr>
          <w:p w14:paraId="4E7A5B3F">
            <w:pPr>
              <w:widowControl/>
              <w:jc w:val="center"/>
              <w:textAlignment w:val="bottom"/>
              <w:rPr>
                <w:rFonts w:eastAsia="黑体" w:cs="宋体"/>
                <w:color w:val="000000"/>
                <w:kern w:val="0"/>
              </w:rPr>
            </w:pPr>
            <w:r>
              <w:rPr>
                <w:rFonts w:hint="eastAsia" w:eastAsia="黑体" w:cs="宋体"/>
                <w:color w:val="000000"/>
                <w:kern w:val="0"/>
                <w:lang w:bidi="ar"/>
              </w:rPr>
              <w:t>131</w:t>
            </w:r>
          </w:p>
        </w:tc>
        <w:tc>
          <w:tcPr>
            <w:tcW w:w="7708" w:type="dxa"/>
            <w:tcBorders>
              <w:top w:val="single" w:color="auto" w:sz="4" w:space="0"/>
              <w:left w:val="single" w:color="auto" w:sz="4" w:space="0"/>
              <w:bottom w:val="single" w:color="auto" w:sz="4" w:space="0"/>
              <w:right w:val="single" w:color="auto" w:sz="4" w:space="0"/>
            </w:tcBorders>
            <w:vAlign w:val="bottom"/>
          </w:tcPr>
          <w:p w14:paraId="78A8A8A0">
            <w:pPr>
              <w:widowControl/>
              <w:jc w:val="left"/>
              <w:textAlignment w:val="bottom"/>
              <w:rPr>
                <w:rFonts w:eastAsia="黑体" w:cs="宋体"/>
                <w:color w:val="000000"/>
                <w:kern w:val="0"/>
              </w:rPr>
            </w:pPr>
            <w:r>
              <w:rPr>
                <w:rFonts w:hint="eastAsia" w:eastAsia="黑体" w:cs="等线"/>
                <w:color w:val="000000"/>
                <w:kern w:val="0"/>
                <w:sz w:val="22"/>
                <w:szCs w:val="22"/>
                <w:lang w:bidi="ar"/>
              </w:rPr>
              <w:t>No function</w:t>
            </w:r>
          </w:p>
        </w:tc>
      </w:tr>
      <w:tr w14:paraId="68A48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83" w:type="dxa"/>
            <w:tcBorders>
              <w:top w:val="single" w:color="auto" w:sz="4" w:space="0"/>
              <w:left w:val="single" w:color="auto" w:sz="4" w:space="0"/>
              <w:bottom w:val="single" w:color="auto" w:sz="4" w:space="0"/>
              <w:right w:val="single" w:color="auto" w:sz="4" w:space="0"/>
            </w:tcBorders>
            <w:vAlign w:val="bottom"/>
          </w:tcPr>
          <w:p w14:paraId="502DD50D">
            <w:pPr>
              <w:widowControl/>
              <w:jc w:val="center"/>
              <w:textAlignment w:val="bottom"/>
              <w:rPr>
                <w:rFonts w:eastAsia="黑体" w:cs="宋体"/>
                <w:color w:val="000000"/>
                <w:kern w:val="0"/>
              </w:rPr>
            </w:pPr>
            <w:r>
              <w:rPr>
                <w:rFonts w:hint="eastAsia" w:eastAsia="黑体" w:cs="宋体"/>
                <w:color w:val="000000"/>
                <w:kern w:val="0"/>
                <w:lang w:bidi="ar"/>
              </w:rPr>
              <w:t>132</w:t>
            </w:r>
          </w:p>
        </w:tc>
        <w:tc>
          <w:tcPr>
            <w:tcW w:w="7708" w:type="dxa"/>
            <w:tcBorders>
              <w:top w:val="single" w:color="auto" w:sz="4" w:space="0"/>
              <w:left w:val="single" w:color="auto" w:sz="4" w:space="0"/>
              <w:bottom w:val="single" w:color="auto" w:sz="4" w:space="0"/>
              <w:right w:val="single" w:color="auto" w:sz="4" w:space="0"/>
            </w:tcBorders>
            <w:vAlign w:val="bottom"/>
          </w:tcPr>
          <w:p w14:paraId="558F978F">
            <w:pPr>
              <w:widowControl/>
              <w:jc w:val="left"/>
              <w:textAlignment w:val="bottom"/>
              <w:rPr>
                <w:rFonts w:eastAsia="黑体" w:cs="宋体"/>
                <w:color w:val="000000"/>
                <w:kern w:val="0"/>
              </w:rPr>
            </w:pPr>
            <w:r>
              <w:rPr>
                <w:rFonts w:hint="eastAsia" w:eastAsia="黑体" w:cs="等线"/>
                <w:color w:val="000000"/>
                <w:kern w:val="0"/>
                <w:sz w:val="22"/>
                <w:szCs w:val="22"/>
                <w:lang w:bidi="ar"/>
              </w:rPr>
              <w:t>No function</w:t>
            </w:r>
          </w:p>
        </w:tc>
      </w:tr>
      <w:tr w14:paraId="669BB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83" w:type="dxa"/>
            <w:tcBorders>
              <w:top w:val="single" w:color="auto" w:sz="4" w:space="0"/>
              <w:left w:val="single" w:color="auto" w:sz="4" w:space="0"/>
              <w:bottom w:val="single" w:color="auto" w:sz="4" w:space="0"/>
              <w:right w:val="single" w:color="auto" w:sz="4" w:space="0"/>
            </w:tcBorders>
            <w:vAlign w:val="bottom"/>
          </w:tcPr>
          <w:p w14:paraId="02E52BB1">
            <w:pPr>
              <w:widowControl/>
              <w:jc w:val="center"/>
              <w:textAlignment w:val="bottom"/>
              <w:rPr>
                <w:rFonts w:eastAsia="黑体" w:cs="宋体"/>
                <w:color w:val="000000"/>
                <w:kern w:val="0"/>
              </w:rPr>
            </w:pPr>
            <w:r>
              <w:rPr>
                <w:rFonts w:hint="eastAsia" w:eastAsia="黑体" w:cs="宋体"/>
                <w:color w:val="000000"/>
                <w:kern w:val="0"/>
                <w:lang w:bidi="ar"/>
              </w:rPr>
              <w:t>133</w:t>
            </w:r>
          </w:p>
        </w:tc>
        <w:tc>
          <w:tcPr>
            <w:tcW w:w="7708" w:type="dxa"/>
            <w:tcBorders>
              <w:top w:val="single" w:color="auto" w:sz="4" w:space="0"/>
              <w:left w:val="single" w:color="auto" w:sz="4" w:space="0"/>
              <w:bottom w:val="single" w:color="auto" w:sz="4" w:space="0"/>
              <w:right w:val="single" w:color="auto" w:sz="4" w:space="0"/>
            </w:tcBorders>
            <w:vAlign w:val="bottom"/>
          </w:tcPr>
          <w:p w14:paraId="4AB18B8F">
            <w:pPr>
              <w:widowControl/>
              <w:jc w:val="left"/>
              <w:textAlignment w:val="bottom"/>
              <w:rPr>
                <w:rFonts w:eastAsia="黑体" w:cs="宋体"/>
                <w:color w:val="000000"/>
                <w:kern w:val="0"/>
              </w:rPr>
            </w:pPr>
            <w:r>
              <w:rPr>
                <w:rFonts w:hint="eastAsia" w:eastAsia="黑体" w:cs="等线"/>
                <w:color w:val="000000"/>
                <w:kern w:val="0"/>
                <w:sz w:val="22"/>
                <w:szCs w:val="22"/>
                <w:lang w:bidi="ar"/>
              </w:rPr>
              <w:t>No function</w:t>
            </w:r>
          </w:p>
        </w:tc>
      </w:tr>
      <w:tr w14:paraId="20F63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83" w:type="dxa"/>
            <w:tcBorders>
              <w:top w:val="single" w:color="auto" w:sz="4" w:space="0"/>
              <w:left w:val="single" w:color="auto" w:sz="4" w:space="0"/>
              <w:bottom w:val="single" w:color="auto" w:sz="4" w:space="0"/>
              <w:right w:val="single" w:color="auto" w:sz="4" w:space="0"/>
            </w:tcBorders>
            <w:vAlign w:val="bottom"/>
          </w:tcPr>
          <w:p w14:paraId="3A59420C">
            <w:pPr>
              <w:widowControl/>
              <w:jc w:val="center"/>
              <w:textAlignment w:val="bottom"/>
              <w:rPr>
                <w:rFonts w:eastAsia="黑体" w:cs="宋体"/>
                <w:color w:val="000000"/>
                <w:kern w:val="0"/>
              </w:rPr>
            </w:pPr>
            <w:r>
              <w:rPr>
                <w:rFonts w:hint="eastAsia" w:eastAsia="黑体" w:cs="宋体"/>
                <w:color w:val="000000"/>
                <w:kern w:val="0"/>
                <w:lang w:bidi="ar"/>
              </w:rPr>
              <w:t>134</w:t>
            </w:r>
          </w:p>
        </w:tc>
        <w:tc>
          <w:tcPr>
            <w:tcW w:w="7708" w:type="dxa"/>
            <w:tcBorders>
              <w:top w:val="single" w:color="auto" w:sz="4" w:space="0"/>
              <w:left w:val="single" w:color="auto" w:sz="4" w:space="0"/>
              <w:bottom w:val="single" w:color="auto" w:sz="4" w:space="0"/>
              <w:right w:val="single" w:color="auto" w:sz="4" w:space="0"/>
            </w:tcBorders>
            <w:vAlign w:val="bottom"/>
          </w:tcPr>
          <w:p w14:paraId="291CC471">
            <w:pPr>
              <w:widowControl/>
              <w:jc w:val="left"/>
              <w:textAlignment w:val="bottom"/>
              <w:rPr>
                <w:rFonts w:eastAsia="黑体" w:cs="宋体"/>
                <w:color w:val="000000"/>
                <w:kern w:val="0"/>
              </w:rPr>
            </w:pPr>
            <w:r>
              <w:rPr>
                <w:rFonts w:hint="eastAsia" w:eastAsia="黑体" w:cs="等线"/>
                <w:color w:val="000000"/>
                <w:kern w:val="0"/>
                <w:sz w:val="22"/>
                <w:szCs w:val="22"/>
                <w:lang w:bidi="ar"/>
              </w:rPr>
              <w:t>No function</w:t>
            </w:r>
          </w:p>
        </w:tc>
      </w:tr>
      <w:tr w14:paraId="19F23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83" w:type="dxa"/>
            <w:tcBorders>
              <w:top w:val="single" w:color="auto" w:sz="4" w:space="0"/>
              <w:left w:val="single" w:color="auto" w:sz="4" w:space="0"/>
              <w:bottom w:val="single" w:color="auto" w:sz="4" w:space="0"/>
              <w:right w:val="single" w:color="auto" w:sz="4" w:space="0"/>
            </w:tcBorders>
            <w:vAlign w:val="bottom"/>
          </w:tcPr>
          <w:p w14:paraId="788A9CA8">
            <w:pPr>
              <w:widowControl/>
              <w:jc w:val="center"/>
              <w:textAlignment w:val="bottom"/>
              <w:rPr>
                <w:rFonts w:eastAsia="黑体" w:cs="宋体"/>
                <w:color w:val="000000"/>
                <w:kern w:val="0"/>
              </w:rPr>
            </w:pPr>
            <w:r>
              <w:rPr>
                <w:rFonts w:hint="eastAsia" w:eastAsia="黑体" w:cs="宋体"/>
                <w:color w:val="000000"/>
                <w:kern w:val="0"/>
                <w:lang w:bidi="ar"/>
              </w:rPr>
              <w:t>135</w:t>
            </w:r>
          </w:p>
        </w:tc>
        <w:tc>
          <w:tcPr>
            <w:tcW w:w="7708" w:type="dxa"/>
            <w:tcBorders>
              <w:top w:val="single" w:color="auto" w:sz="4" w:space="0"/>
              <w:left w:val="single" w:color="auto" w:sz="4" w:space="0"/>
              <w:bottom w:val="single" w:color="auto" w:sz="4" w:space="0"/>
              <w:right w:val="single" w:color="auto" w:sz="4" w:space="0"/>
            </w:tcBorders>
            <w:vAlign w:val="bottom"/>
          </w:tcPr>
          <w:p w14:paraId="105BB469">
            <w:pPr>
              <w:widowControl/>
              <w:jc w:val="left"/>
              <w:textAlignment w:val="bottom"/>
              <w:rPr>
                <w:rFonts w:eastAsia="黑体" w:cs="宋体"/>
                <w:color w:val="000000"/>
                <w:kern w:val="0"/>
              </w:rPr>
            </w:pPr>
            <w:r>
              <w:rPr>
                <w:rFonts w:hint="eastAsia" w:eastAsia="黑体" w:cs="等线"/>
                <w:color w:val="000000"/>
                <w:kern w:val="0"/>
                <w:sz w:val="22"/>
                <w:szCs w:val="22"/>
                <w:lang w:bidi="ar"/>
              </w:rPr>
              <w:t>No function</w:t>
            </w:r>
          </w:p>
        </w:tc>
      </w:tr>
      <w:tr w14:paraId="7B8EC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83" w:type="dxa"/>
            <w:tcBorders>
              <w:top w:val="single" w:color="auto" w:sz="4" w:space="0"/>
              <w:left w:val="single" w:color="auto" w:sz="4" w:space="0"/>
              <w:bottom w:val="single" w:color="auto" w:sz="4" w:space="0"/>
              <w:right w:val="single" w:color="auto" w:sz="4" w:space="0"/>
            </w:tcBorders>
            <w:vAlign w:val="bottom"/>
          </w:tcPr>
          <w:p w14:paraId="51B75CE2">
            <w:pPr>
              <w:widowControl/>
              <w:jc w:val="center"/>
              <w:textAlignment w:val="bottom"/>
              <w:rPr>
                <w:rFonts w:eastAsia="黑体" w:cs="宋体"/>
                <w:color w:val="000000"/>
                <w:kern w:val="0"/>
              </w:rPr>
            </w:pPr>
            <w:r>
              <w:rPr>
                <w:rFonts w:hint="eastAsia" w:eastAsia="黑体" w:cs="宋体"/>
                <w:color w:val="000000"/>
                <w:kern w:val="0"/>
                <w:lang w:bidi="ar"/>
              </w:rPr>
              <w:t>136</w:t>
            </w:r>
          </w:p>
        </w:tc>
        <w:tc>
          <w:tcPr>
            <w:tcW w:w="7708" w:type="dxa"/>
            <w:tcBorders>
              <w:top w:val="single" w:color="auto" w:sz="4" w:space="0"/>
              <w:left w:val="single" w:color="auto" w:sz="4" w:space="0"/>
              <w:bottom w:val="single" w:color="auto" w:sz="4" w:space="0"/>
              <w:right w:val="single" w:color="auto" w:sz="4" w:space="0"/>
            </w:tcBorders>
            <w:vAlign w:val="bottom"/>
          </w:tcPr>
          <w:p w14:paraId="5F2264C2">
            <w:pPr>
              <w:widowControl/>
              <w:jc w:val="left"/>
              <w:textAlignment w:val="bottom"/>
              <w:rPr>
                <w:rFonts w:eastAsia="黑体" w:cs="宋体"/>
                <w:color w:val="000000"/>
                <w:kern w:val="0"/>
              </w:rPr>
            </w:pPr>
            <w:r>
              <w:rPr>
                <w:rFonts w:hint="eastAsia" w:eastAsia="黑体" w:cs="等线"/>
                <w:color w:val="000000"/>
                <w:kern w:val="0"/>
                <w:sz w:val="22"/>
                <w:szCs w:val="22"/>
                <w:lang w:bidi="ar"/>
              </w:rPr>
              <w:t>No function</w:t>
            </w:r>
          </w:p>
        </w:tc>
      </w:tr>
      <w:tr w14:paraId="3ACAD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83" w:type="dxa"/>
            <w:tcBorders>
              <w:top w:val="single" w:color="auto" w:sz="4" w:space="0"/>
              <w:left w:val="single" w:color="auto" w:sz="4" w:space="0"/>
              <w:bottom w:val="single" w:color="auto" w:sz="4" w:space="0"/>
              <w:right w:val="single" w:color="auto" w:sz="4" w:space="0"/>
            </w:tcBorders>
            <w:vAlign w:val="bottom"/>
          </w:tcPr>
          <w:p w14:paraId="297F3FAC">
            <w:pPr>
              <w:widowControl/>
              <w:jc w:val="center"/>
              <w:textAlignment w:val="bottom"/>
              <w:rPr>
                <w:rFonts w:eastAsia="黑体" w:cs="宋体"/>
                <w:color w:val="000000"/>
                <w:kern w:val="0"/>
              </w:rPr>
            </w:pPr>
            <w:r>
              <w:rPr>
                <w:rFonts w:hint="eastAsia" w:eastAsia="黑体" w:cs="宋体"/>
                <w:color w:val="000000"/>
                <w:kern w:val="0"/>
                <w:lang w:bidi="ar"/>
              </w:rPr>
              <w:t>137</w:t>
            </w:r>
          </w:p>
        </w:tc>
        <w:tc>
          <w:tcPr>
            <w:tcW w:w="7708" w:type="dxa"/>
            <w:tcBorders>
              <w:top w:val="single" w:color="auto" w:sz="4" w:space="0"/>
              <w:left w:val="single" w:color="auto" w:sz="4" w:space="0"/>
              <w:bottom w:val="single" w:color="auto" w:sz="4" w:space="0"/>
              <w:right w:val="single" w:color="auto" w:sz="4" w:space="0"/>
            </w:tcBorders>
            <w:vAlign w:val="bottom"/>
          </w:tcPr>
          <w:p w14:paraId="4A1CD4CA">
            <w:pPr>
              <w:widowControl/>
              <w:jc w:val="left"/>
              <w:textAlignment w:val="bottom"/>
              <w:rPr>
                <w:rFonts w:eastAsia="黑体" w:cs="宋体"/>
                <w:color w:val="000000"/>
                <w:kern w:val="0"/>
              </w:rPr>
            </w:pPr>
            <w:r>
              <w:rPr>
                <w:rFonts w:hint="eastAsia" w:eastAsia="黑体" w:cs="等线"/>
                <w:color w:val="000000"/>
                <w:kern w:val="0"/>
                <w:sz w:val="22"/>
                <w:szCs w:val="22"/>
                <w:lang w:bidi="ar"/>
              </w:rPr>
              <w:t>No function</w:t>
            </w:r>
          </w:p>
        </w:tc>
      </w:tr>
      <w:tr w14:paraId="5F6C7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83" w:type="dxa"/>
            <w:tcBorders>
              <w:top w:val="single" w:color="auto" w:sz="4" w:space="0"/>
              <w:left w:val="single" w:color="auto" w:sz="4" w:space="0"/>
              <w:bottom w:val="single" w:color="auto" w:sz="4" w:space="0"/>
              <w:right w:val="single" w:color="auto" w:sz="4" w:space="0"/>
            </w:tcBorders>
            <w:vAlign w:val="bottom"/>
          </w:tcPr>
          <w:p w14:paraId="2A528860">
            <w:pPr>
              <w:widowControl/>
              <w:jc w:val="center"/>
              <w:textAlignment w:val="bottom"/>
              <w:rPr>
                <w:rFonts w:eastAsia="黑体" w:cs="宋体"/>
                <w:color w:val="000000"/>
                <w:kern w:val="0"/>
              </w:rPr>
            </w:pPr>
            <w:r>
              <w:rPr>
                <w:rFonts w:hint="eastAsia" w:eastAsia="黑体" w:cs="宋体"/>
                <w:color w:val="000000"/>
                <w:kern w:val="0"/>
                <w:lang w:bidi="ar"/>
              </w:rPr>
              <w:t>138--139</w:t>
            </w:r>
          </w:p>
        </w:tc>
        <w:tc>
          <w:tcPr>
            <w:tcW w:w="7708" w:type="dxa"/>
            <w:tcBorders>
              <w:top w:val="single" w:color="auto" w:sz="4" w:space="0"/>
              <w:left w:val="single" w:color="auto" w:sz="4" w:space="0"/>
              <w:bottom w:val="single" w:color="auto" w:sz="4" w:space="0"/>
              <w:right w:val="single" w:color="auto" w:sz="4" w:space="0"/>
            </w:tcBorders>
            <w:vAlign w:val="bottom"/>
          </w:tcPr>
          <w:p w14:paraId="76D3B1CB">
            <w:pPr>
              <w:widowControl/>
              <w:jc w:val="left"/>
              <w:textAlignment w:val="bottom"/>
              <w:rPr>
                <w:rFonts w:eastAsia="黑体" w:cs="宋体"/>
                <w:color w:val="000000"/>
                <w:kern w:val="0"/>
              </w:rPr>
            </w:pPr>
            <w:r>
              <w:rPr>
                <w:rFonts w:hint="eastAsia" w:eastAsia="黑体" w:cs="等线"/>
                <w:color w:val="000000"/>
                <w:kern w:val="0"/>
                <w:sz w:val="22"/>
                <w:szCs w:val="22"/>
                <w:lang w:bidi="ar"/>
              </w:rPr>
              <w:t>No function</w:t>
            </w:r>
          </w:p>
        </w:tc>
      </w:tr>
      <w:tr w14:paraId="1CE82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83" w:type="dxa"/>
            <w:tcBorders>
              <w:top w:val="single" w:color="auto" w:sz="4" w:space="0"/>
              <w:left w:val="single" w:color="auto" w:sz="4" w:space="0"/>
              <w:bottom w:val="single" w:color="auto" w:sz="4" w:space="0"/>
              <w:right w:val="single" w:color="auto" w:sz="4" w:space="0"/>
            </w:tcBorders>
            <w:vAlign w:val="bottom"/>
          </w:tcPr>
          <w:p w14:paraId="78BC278B">
            <w:pPr>
              <w:widowControl/>
              <w:jc w:val="center"/>
              <w:textAlignment w:val="bottom"/>
              <w:rPr>
                <w:rFonts w:eastAsia="黑体" w:cs="宋体"/>
                <w:color w:val="000000"/>
                <w:kern w:val="0"/>
              </w:rPr>
            </w:pPr>
            <w:r>
              <w:rPr>
                <w:rFonts w:hint="eastAsia" w:eastAsia="黑体" w:cs="宋体"/>
                <w:color w:val="000000"/>
                <w:kern w:val="0"/>
                <w:lang w:bidi="ar"/>
              </w:rPr>
              <w:t>140--149</w:t>
            </w:r>
          </w:p>
        </w:tc>
        <w:tc>
          <w:tcPr>
            <w:tcW w:w="7708" w:type="dxa"/>
            <w:tcBorders>
              <w:top w:val="single" w:color="auto" w:sz="4" w:space="0"/>
              <w:left w:val="single" w:color="auto" w:sz="4" w:space="0"/>
              <w:bottom w:val="single" w:color="auto" w:sz="4" w:space="0"/>
              <w:right w:val="single" w:color="auto" w:sz="4" w:space="0"/>
            </w:tcBorders>
            <w:vAlign w:val="bottom"/>
          </w:tcPr>
          <w:p w14:paraId="7589179E">
            <w:pPr>
              <w:widowControl/>
              <w:jc w:val="left"/>
              <w:textAlignment w:val="bottom"/>
              <w:rPr>
                <w:rFonts w:eastAsia="黑体" w:cs="宋体"/>
                <w:color w:val="000000"/>
                <w:kern w:val="0"/>
              </w:rPr>
            </w:pPr>
            <w:r>
              <w:rPr>
                <w:rFonts w:hint="eastAsia" w:eastAsia="黑体" w:cs="等线"/>
                <w:color w:val="000000"/>
                <w:kern w:val="0"/>
                <w:sz w:val="22"/>
                <w:szCs w:val="22"/>
                <w:lang w:bidi="ar"/>
              </w:rPr>
              <w:t>X-axis reset</w:t>
            </w:r>
          </w:p>
        </w:tc>
      </w:tr>
      <w:tr w14:paraId="2B20C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83" w:type="dxa"/>
            <w:tcBorders>
              <w:top w:val="single" w:color="auto" w:sz="4" w:space="0"/>
              <w:left w:val="single" w:color="auto" w:sz="4" w:space="0"/>
              <w:bottom w:val="single" w:color="auto" w:sz="4" w:space="0"/>
              <w:right w:val="single" w:color="auto" w:sz="4" w:space="0"/>
            </w:tcBorders>
            <w:vAlign w:val="bottom"/>
          </w:tcPr>
          <w:p w14:paraId="2BBAC8DC">
            <w:pPr>
              <w:widowControl/>
              <w:jc w:val="center"/>
              <w:textAlignment w:val="bottom"/>
              <w:rPr>
                <w:rFonts w:eastAsia="黑体" w:cs="宋体"/>
                <w:color w:val="000000"/>
                <w:kern w:val="0"/>
              </w:rPr>
            </w:pPr>
            <w:r>
              <w:rPr>
                <w:rFonts w:hint="eastAsia" w:eastAsia="黑体" w:cs="宋体"/>
                <w:color w:val="000000"/>
                <w:kern w:val="0"/>
                <w:lang w:bidi="ar"/>
              </w:rPr>
              <w:t>150--159</w:t>
            </w:r>
          </w:p>
        </w:tc>
        <w:tc>
          <w:tcPr>
            <w:tcW w:w="7708" w:type="dxa"/>
            <w:tcBorders>
              <w:top w:val="single" w:color="auto" w:sz="4" w:space="0"/>
              <w:left w:val="single" w:color="auto" w:sz="4" w:space="0"/>
              <w:bottom w:val="single" w:color="auto" w:sz="4" w:space="0"/>
              <w:right w:val="single" w:color="auto" w:sz="4" w:space="0"/>
            </w:tcBorders>
            <w:vAlign w:val="bottom"/>
          </w:tcPr>
          <w:p w14:paraId="2CA64C66">
            <w:pPr>
              <w:widowControl/>
              <w:jc w:val="left"/>
              <w:textAlignment w:val="bottom"/>
              <w:rPr>
                <w:rFonts w:eastAsia="黑体" w:cs="宋体"/>
                <w:color w:val="000000"/>
                <w:kern w:val="0"/>
              </w:rPr>
            </w:pPr>
            <w:r>
              <w:rPr>
                <w:rFonts w:hint="eastAsia" w:eastAsia="黑体" w:cs="等线"/>
                <w:color w:val="000000"/>
                <w:kern w:val="0"/>
                <w:sz w:val="22"/>
                <w:szCs w:val="22"/>
                <w:lang w:bidi="ar"/>
              </w:rPr>
              <w:t xml:space="preserve">Head reset </w:t>
            </w:r>
          </w:p>
        </w:tc>
      </w:tr>
      <w:tr w14:paraId="6A309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83" w:type="dxa"/>
            <w:tcBorders>
              <w:top w:val="single" w:color="auto" w:sz="4" w:space="0"/>
              <w:left w:val="single" w:color="auto" w:sz="4" w:space="0"/>
              <w:bottom w:val="single" w:color="auto" w:sz="4" w:space="0"/>
              <w:right w:val="single" w:color="auto" w:sz="4" w:space="0"/>
            </w:tcBorders>
            <w:vAlign w:val="bottom"/>
          </w:tcPr>
          <w:p w14:paraId="31446197">
            <w:pPr>
              <w:widowControl/>
              <w:jc w:val="center"/>
              <w:textAlignment w:val="bottom"/>
              <w:rPr>
                <w:rFonts w:eastAsia="黑体" w:cs="宋体"/>
                <w:color w:val="000000"/>
                <w:kern w:val="0"/>
              </w:rPr>
            </w:pPr>
            <w:r>
              <w:rPr>
                <w:rFonts w:hint="eastAsia" w:eastAsia="黑体" w:cs="宋体"/>
                <w:color w:val="000000"/>
                <w:kern w:val="0"/>
                <w:lang w:bidi="ar"/>
              </w:rPr>
              <w:t>160--169</w:t>
            </w:r>
          </w:p>
        </w:tc>
        <w:tc>
          <w:tcPr>
            <w:tcW w:w="7708" w:type="dxa"/>
            <w:tcBorders>
              <w:top w:val="single" w:color="auto" w:sz="4" w:space="0"/>
              <w:left w:val="single" w:color="auto" w:sz="4" w:space="0"/>
              <w:bottom w:val="single" w:color="auto" w:sz="4" w:space="0"/>
              <w:right w:val="single" w:color="auto" w:sz="4" w:space="0"/>
            </w:tcBorders>
            <w:vAlign w:val="bottom"/>
          </w:tcPr>
          <w:p w14:paraId="29BE24B0">
            <w:pPr>
              <w:widowControl/>
              <w:jc w:val="left"/>
              <w:textAlignment w:val="bottom"/>
              <w:rPr>
                <w:rFonts w:eastAsia="黑体" w:cs="宋体"/>
                <w:color w:val="000000"/>
                <w:kern w:val="0"/>
              </w:rPr>
            </w:pPr>
            <w:r>
              <w:rPr>
                <w:rFonts w:hint="eastAsia" w:eastAsia="黑体" w:cs="等线"/>
                <w:color w:val="000000"/>
                <w:kern w:val="0"/>
                <w:sz w:val="22"/>
                <w:szCs w:val="22"/>
                <w:lang w:bidi="ar"/>
              </w:rPr>
              <w:t>Head reversed: Yes</w:t>
            </w:r>
          </w:p>
        </w:tc>
      </w:tr>
      <w:tr w14:paraId="738C0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83" w:type="dxa"/>
            <w:tcBorders>
              <w:top w:val="single" w:color="auto" w:sz="4" w:space="0"/>
              <w:left w:val="single" w:color="auto" w:sz="4" w:space="0"/>
              <w:bottom w:val="single" w:color="auto" w:sz="4" w:space="0"/>
              <w:right w:val="single" w:color="auto" w:sz="4" w:space="0"/>
            </w:tcBorders>
            <w:vAlign w:val="bottom"/>
          </w:tcPr>
          <w:p w14:paraId="60C84BCA">
            <w:pPr>
              <w:widowControl/>
              <w:jc w:val="center"/>
              <w:textAlignment w:val="bottom"/>
              <w:rPr>
                <w:rFonts w:eastAsia="黑体" w:cs="宋体"/>
                <w:color w:val="000000"/>
                <w:kern w:val="0"/>
              </w:rPr>
            </w:pPr>
            <w:r>
              <w:rPr>
                <w:rFonts w:hint="eastAsia" w:eastAsia="黑体" w:cs="宋体"/>
                <w:color w:val="000000"/>
                <w:kern w:val="0"/>
                <w:lang w:bidi="ar"/>
              </w:rPr>
              <w:t>170--179</w:t>
            </w:r>
          </w:p>
        </w:tc>
        <w:tc>
          <w:tcPr>
            <w:tcW w:w="7708" w:type="dxa"/>
            <w:tcBorders>
              <w:top w:val="single" w:color="auto" w:sz="4" w:space="0"/>
              <w:left w:val="single" w:color="auto" w:sz="4" w:space="0"/>
              <w:bottom w:val="single" w:color="auto" w:sz="4" w:space="0"/>
              <w:right w:val="single" w:color="auto" w:sz="4" w:space="0"/>
            </w:tcBorders>
            <w:vAlign w:val="bottom"/>
          </w:tcPr>
          <w:p w14:paraId="38D19FE2">
            <w:pPr>
              <w:widowControl/>
              <w:jc w:val="left"/>
              <w:textAlignment w:val="bottom"/>
              <w:rPr>
                <w:rFonts w:eastAsia="黑体" w:cs="宋体"/>
                <w:color w:val="000000"/>
                <w:kern w:val="0"/>
              </w:rPr>
            </w:pPr>
            <w:r>
              <w:rPr>
                <w:rFonts w:hint="eastAsia" w:eastAsia="黑体" w:cs="等线"/>
                <w:color w:val="000000"/>
                <w:kern w:val="0"/>
                <w:sz w:val="22"/>
                <w:szCs w:val="22"/>
                <w:lang w:bidi="ar"/>
              </w:rPr>
              <w:t>Head reverse: No</w:t>
            </w:r>
          </w:p>
        </w:tc>
      </w:tr>
      <w:tr w14:paraId="528B2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83" w:type="dxa"/>
            <w:tcBorders>
              <w:top w:val="single" w:color="auto" w:sz="4" w:space="0"/>
              <w:left w:val="single" w:color="auto" w:sz="4" w:space="0"/>
              <w:bottom w:val="single" w:color="auto" w:sz="4" w:space="0"/>
              <w:right w:val="single" w:color="auto" w:sz="4" w:space="0"/>
            </w:tcBorders>
            <w:vAlign w:val="bottom"/>
          </w:tcPr>
          <w:p w14:paraId="3AC8C937">
            <w:pPr>
              <w:widowControl/>
              <w:jc w:val="center"/>
              <w:textAlignment w:val="bottom"/>
              <w:rPr>
                <w:rFonts w:eastAsia="黑体" w:cs="宋体"/>
                <w:color w:val="000000"/>
                <w:kern w:val="0"/>
              </w:rPr>
            </w:pPr>
            <w:r>
              <w:rPr>
                <w:rFonts w:hint="eastAsia" w:eastAsia="黑体" w:cs="宋体"/>
                <w:color w:val="000000"/>
                <w:kern w:val="0"/>
                <w:lang w:bidi="ar"/>
              </w:rPr>
              <w:t>180--199</w:t>
            </w:r>
          </w:p>
        </w:tc>
        <w:tc>
          <w:tcPr>
            <w:tcW w:w="7708" w:type="dxa"/>
            <w:tcBorders>
              <w:top w:val="single" w:color="auto" w:sz="4" w:space="0"/>
              <w:left w:val="single" w:color="auto" w:sz="4" w:space="0"/>
              <w:bottom w:val="single" w:color="auto" w:sz="4" w:space="0"/>
              <w:right w:val="single" w:color="auto" w:sz="4" w:space="0"/>
            </w:tcBorders>
            <w:vAlign w:val="bottom"/>
          </w:tcPr>
          <w:p w14:paraId="4F96A357">
            <w:pPr>
              <w:widowControl/>
              <w:jc w:val="left"/>
              <w:textAlignment w:val="bottom"/>
              <w:rPr>
                <w:rFonts w:eastAsia="黑体" w:cs="宋体"/>
                <w:color w:val="000000"/>
                <w:kern w:val="0"/>
              </w:rPr>
            </w:pPr>
            <w:r>
              <w:rPr>
                <w:rFonts w:hint="eastAsia" w:eastAsia="黑体" w:cs="等线"/>
                <w:color w:val="000000"/>
                <w:kern w:val="0"/>
                <w:sz w:val="22"/>
                <w:szCs w:val="22"/>
                <w:lang w:bidi="ar"/>
              </w:rPr>
              <w:t>No function</w:t>
            </w:r>
          </w:p>
        </w:tc>
      </w:tr>
      <w:tr w14:paraId="61B44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83" w:type="dxa"/>
            <w:tcBorders>
              <w:top w:val="single" w:color="auto" w:sz="4" w:space="0"/>
              <w:left w:val="single" w:color="auto" w:sz="4" w:space="0"/>
              <w:bottom w:val="single" w:color="auto" w:sz="4" w:space="0"/>
              <w:right w:val="single" w:color="auto" w:sz="4" w:space="0"/>
            </w:tcBorders>
            <w:vAlign w:val="bottom"/>
          </w:tcPr>
          <w:p w14:paraId="2F43B483">
            <w:pPr>
              <w:widowControl/>
              <w:jc w:val="center"/>
              <w:textAlignment w:val="bottom"/>
              <w:rPr>
                <w:rFonts w:eastAsia="黑体" w:cs="宋体"/>
                <w:color w:val="000000"/>
                <w:kern w:val="0"/>
              </w:rPr>
            </w:pPr>
            <w:r>
              <w:rPr>
                <w:rFonts w:hint="eastAsia" w:eastAsia="黑体" w:cs="宋体"/>
                <w:color w:val="000000"/>
                <w:kern w:val="0"/>
                <w:lang w:bidi="ar"/>
              </w:rPr>
              <w:t>200--209</w:t>
            </w:r>
          </w:p>
        </w:tc>
        <w:tc>
          <w:tcPr>
            <w:tcW w:w="7708" w:type="dxa"/>
            <w:tcBorders>
              <w:top w:val="single" w:color="auto" w:sz="4" w:space="0"/>
              <w:left w:val="single" w:color="auto" w:sz="4" w:space="0"/>
              <w:bottom w:val="single" w:color="auto" w:sz="4" w:space="0"/>
              <w:right w:val="single" w:color="auto" w:sz="4" w:space="0"/>
            </w:tcBorders>
            <w:vAlign w:val="bottom"/>
          </w:tcPr>
          <w:p w14:paraId="71A4D8E4">
            <w:pPr>
              <w:widowControl/>
              <w:jc w:val="left"/>
              <w:textAlignment w:val="bottom"/>
              <w:rPr>
                <w:rFonts w:eastAsia="黑体" w:cs="宋体"/>
                <w:color w:val="000000"/>
                <w:kern w:val="0"/>
              </w:rPr>
            </w:pPr>
            <w:r>
              <w:rPr>
                <w:rFonts w:hint="eastAsia" w:eastAsia="黑体" w:cs="等线"/>
                <w:color w:val="000000"/>
                <w:kern w:val="0"/>
                <w:sz w:val="22"/>
                <w:szCs w:val="22"/>
                <w:lang w:bidi="ar"/>
              </w:rPr>
              <w:t>All reset</w:t>
            </w:r>
          </w:p>
        </w:tc>
      </w:tr>
      <w:tr w14:paraId="56B28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83" w:type="dxa"/>
            <w:tcBorders>
              <w:top w:val="single" w:color="auto" w:sz="4" w:space="0"/>
              <w:left w:val="single" w:color="auto" w:sz="4" w:space="0"/>
              <w:bottom w:val="single" w:color="auto" w:sz="4" w:space="0"/>
              <w:right w:val="single" w:color="auto" w:sz="4" w:space="0"/>
            </w:tcBorders>
            <w:vAlign w:val="bottom"/>
          </w:tcPr>
          <w:p w14:paraId="685047B3">
            <w:pPr>
              <w:widowControl/>
              <w:jc w:val="center"/>
              <w:textAlignment w:val="bottom"/>
              <w:rPr>
                <w:rFonts w:eastAsia="黑体" w:cs="宋体"/>
                <w:color w:val="000000"/>
                <w:kern w:val="0"/>
              </w:rPr>
            </w:pPr>
            <w:r>
              <w:rPr>
                <w:rFonts w:hint="eastAsia" w:eastAsia="黑体" w:cs="宋体"/>
                <w:color w:val="000000"/>
                <w:kern w:val="0"/>
                <w:lang w:bidi="ar"/>
              </w:rPr>
              <w:t>210--219</w:t>
            </w:r>
          </w:p>
        </w:tc>
        <w:tc>
          <w:tcPr>
            <w:tcW w:w="7708" w:type="dxa"/>
            <w:tcBorders>
              <w:top w:val="single" w:color="auto" w:sz="4" w:space="0"/>
              <w:left w:val="single" w:color="auto" w:sz="4" w:space="0"/>
              <w:bottom w:val="single" w:color="auto" w:sz="4" w:space="0"/>
              <w:right w:val="single" w:color="auto" w:sz="4" w:space="0"/>
            </w:tcBorders>
            <w:vAlign w:val="bottom"/>
          </w:tcPr>
          <w:p w14:paraId="19BD5BBE">
            <w:pPr>
              <w:widowControl/>
              <w:jc w:val="left"/>
              <w:textAlignment w:val="bottom"/>
              <w:rPr>
                <w:rFonts w:eastAsia="黑体" w:cs="宋体"/>
                <w:color w:val="000000"/>
                <w:kern w:val="0"/>
              </w:rPr>
            </w:pPr>
            <w:r>
              <w:rPr>
                <w:rFonts w:hint="eastAsia" w:eastAsia="黑体" w:cs="等线"/>
                <w:color w:val="000000"/>
                <w:kern w:val="0"/>
                <w:sz w:val="22"/>
                <w:szCs w:val="22"/>
                <w:lang w:bidi="ar"/>
              </w:rPr>
              <w:t>Dimming speed: fast</w:t>
            </w:r>
          </w:p>
        </w:tc>
      </w:tr>
      <w:tr w14:paraId="1134F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83" w:type="dxa"/>
            <w:tcBorders>
              <w:top w:val="single" w:color="auto" w:sz="4" w:space="0"/>
              <w:left w:val="single" w:color="auto" w:sz="4" w:space="0"/>
              <w:bottom w:val="single" w:color="auto" w:sz="4" w:space="0"/>
              <w:right w:val="single" w:color="auto" w:sz="4" w:space="0"/>
            </w:tcBorders>
            <w:vAlign w:val="bottom"/>
          </w:tcPr>
          <w:p w14:paraId="5E4898E6">
            <w:pPr>
              <w:widowControl/>
              <w:jc w:val="center"/>
              <w:textAlignment w:val="bottom"/>
              <w:rPr>
                <w:rFonts w:eastAsia="黑体" w:cs="宋体"/>
                <w:color w:val="000000"/>
                <w:kern w:val="0"/>
              </w:rPr>
            </w:pPr>
            <w:r>
              <w:rPr>
                <w:rFonts w:hint="eastAsia" w:eastAsia="黑体" w:cs="宋体"/>
                <w:color w:val="000000"/>
                <w:kern w:val="0"/>
                <w:lang w:bidi="ar"/>
              </w:rPr>
              <w:t>220--229</w:t>
            </w:r>
          </w:p>
        </w:tc>
        <w:tc>
          <w:tcPr>
            <w:tcW w:w="7708" w:type="dxa"/>
            <w:tcBorders>
              <w:top w:val="single" w:color="auto" w:sz="4" w:space="0"/>
              <w:left w:val="single" w:color="auto" w:sz="4" w:space="0"/>
              <w:bottom w:val="single" w:color="auto" w:sz="4" w:space="0"/>
              <w:right w:val="single" w:color="auto" w:sz="4" w:space="0"/>
            </w:tcBorders>
            <w:vAlign w:val="bottom"/>
          </w:tcPr>
          <w:p w14:paraId="5BF68065">
            <w:pPr>
              <w:widowControl/>
              <w:jc w:val="left"/>
              <w:textAlignment w:val="bottom"/>
              <w:rPr>
                <w:rFonts w:eastAsia="黑体" w:cs="宋体"/>
                <w:color w:val="000000"/>
                <w:kern w:val="0"/>
              </w:rPr>
            </w:pPr>
            <w:r>
              <w:rPr>
                <w:rFonts w:hint="eastAsia" w:eastAsia="黑体" w:cs="等线"/>
                <w:color w:val="000000"/>
                <w:kern w:val="0"/>
                <w:sz w:val="22"/>
                <w:szCs w:val="22"/>
                <w:lang w:bidi="ar"/>
              </w:rPr>
              <w:t>Dimming speed: smooth</w:t>
            </w:r>
          </w:p>
        </w:tc>
      </w:tr>
      <w:tr w14:paraId="3CE1F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83" w:type="dxa"/>
            <w:tcBorders>
              <w:top w:val="single" w:color="auto" w:sz="4" w:space="0"/>
              <w:left w:val="single" w:color="auto" w:sz="4" w:space="0"/>
              <w:bottom w:val="single" w:color="auto" w:sz="4" w:space="0"/>
              <w:right w:val="single" w:color="auto" w:sz="4" w:space="0"/>
            </w:tcBorders>
            <w:vAlign w:val="bottom"/>
          </w:tcPr>
          <w:p w14:paraId="15F733E6">
            <w:pPr>
              <w:widowControl/>
              <w:jc w:val="center"/>
              <w:textAlignment w:val="bottom"/>
              <w:rPr>
                <w:rFonts w:eastAsia="黑体" w:cs="宋体"/>
                <w:color w:val="000000"/>
                <w:kern w:val="0"/>
              </w:rPr>
            </w:pPr>
            <w:r>
              <w:rPr>
                <w:rFonts w:hint="eastAsia" w:eastAsia="黑体" w:cs="宋体"/>
                <w:color w:val="000000"/>
                <w:kern w:val="0"/>
                <w:lang w:bidi="ar"/>
              </w:rPr>
              <w:t>230--255</w:t>
            </w:r>
          </w:p>
        </w:tc>
        <w:tc>
          <w:tcPr>
            <w:tcW w:w="7708" w:type="dxa"/>
            <w:tcBorders>
              <w:top w:val="single" w:color="auto" w:sz="4" w:space="0"/>
              <w:left w:val="single" w:color="auto" w:sz="4" w:space="0"/>
              <w:bottom w:val="single" w:color="auto" w:sz="4" w:space="0"/>
              <w:right w:val="single" w:color="auto" w:sz="4" w:space="0"/>
            </w:tcBorders>
            <w:vAlign w:val="bottom"/>
          </w:tcPr>
          <w:p w14:paraId="553F581C">
            <w:pPr>
              <w:widowControl/>
              <w:jc w:val="left"/>
              <w:textAlignment w:val="bottom"/>
              <w:rPr>
                <w:rFonts w:eastAsia="黑体" w:cs="宋体"/>
                <w:color w:val="000000"/>
                <w:kern w:val="0"/>
              </w:rPr>
            </w:pPr>
            <w:r>
              <w:rPr>
                <w:rFonts w:hint="eastAsia" w:eastAsia="黑体" w:cs="等线"/>
                <w:color w:val="000000"/>
                <w:kern w:val="0"/>
                <w:sz w:val="22"/>
                <w:szCs w:val="22"/>
                <w:lang w:bidi="ar"/>
              </w:rPr>
              <w:t>No function</w:t>
            </w:r>
          </w:p>
        </w:tc>
      </w:tr>
    </w:tbl>
    <w:p w14:paraId="6064CD51">
      <w:pPr>
        <w:rPr>
          <w:rFonts w:hint="eastAsia" w:eastAsia="黑体" w:cs="黑体"/>
          <w:sz w:val="24"/>
          <w:szCs w:val="24"/>
        </w:rPr>
      </w:pPr>
    </w:p>
    <w:p w14:paraId="1D1084BE">
      <w:pPr>
        <w:rPr>
          <w:rFonts w:hint="eastAsia" w:eastAsia="黑体" w:cs="黑体"/>
          <w:sz w:val="24"/>
          <w:szCs w:val="24"/>
        </w:rPr>
      </w:pPr>
    </w:p>
    <w:p w14:paraId="138AC7E2">
      <w:pPr>
        <w:rPr>
          <w:rFonts w:hint="eastAsia" w:eastAsia="黑体" w:cs="黑体"/>
          <w:sz w:val="24"/>
          <w:szCs w:val="24"/>
        </w:rPr>
      </w:pPr>
    </w:p>
    <w:bookmarkEnd w:id="35"/>
    <w:bookmarkEnd w:id="36"/>
    <w:p w14:paraId="64C7C22A">
      <w:pPr>
        <w:pStyle w:val="2"/>
        <w:autoSpaceDE w:val="0"/>
        <w:spacing w:before="312" w:beforeLines="100" w:after="312" w:afterLines="100"/>
        <w:rPr>
          <w:rFonts w:hint="eastAsia" w:cs="宋体"/>
          <w:sz w:val="32"/>
          <w:szCs w:val="32"/>
          <w:shd w:val="clear" w:color="FFFFFF" w:fill="D9D9D9"/>
        </w:rPr>
      </w:pPr>
      <w:bookmarkStart w:id="43" w:name="_Toc25467"/>
      <w:r>
        <w:rPr>
          <w:rFonts w:hint="eastAsia" w:cs="宋体"/>
          <w:sz w:val="32"/>
          <w:szCs w:val="32"/>
          <w:shd w:val="clear" w:color="FFFFFF" w:fill="D9D9D9"/>
        </w:rPr>
        <w:t>5. Common faults</w:t>
      </w:r>
      <w:bookmarkEnd w:id="43"/>
    </w:p>
    <w:p w14:paraId="5BA76D9F">
      <w:pPr>
        <w:ind w:firstLine="420" w:firstLineChars="200"/>
      </w:pPr>
      <w:r>
        <w:rPr>
          <w:rFonts w:hint="eastAsia" w:cs="宋体"/>
          <w:lang w:bidi="ar"/>
        </w:rPr>
        <w:t>For some common faults, corresponding solutions are proposed. Any unresolved issues should be handled by professionals. Before maintaining the lamp, disconnect the power supply.</w:t>
      </w:r>
    </w:p>
    <w:p w14:paraId="2B8C71FE">
      <w:pPr>
        <w:numPr>
          <w:ilvl w:val="0"/>
          <w:numId w:val="5"/>
        </w:numPr>
        <w:autoSpaceDE w:val="0"/>
        <w:spacing w:before="312" w:beforeLines="100" w:after="312" w:afterLines="100"/>
        <w:rPr>
          <w:rFonts w:hint="eastAsia" w:eastAsia="黑体" w:cs="黑体"/>
          <w:b/>
          <w:bCs/>
          <w:sz w:val="24"/>
          <w:szCs w:val="24"/>
        </w:rPr>
      </w:pPr>
      <w:r>
        <w:rPr>
          <w:rFonts w:hint="eastAsia" w:eastAsia="黑体" w:cs="黑体"/>
          <w:b/>
          <w:bCs/>
          <w:sz w:val="24"/>
          <w:szCs w:val="24"/>
          <w:lang w:bidi="ar"/>
        </w:rPr>
        <w:t>The lamp beads don't turn on</w:t>
      </w:r>
    </w:p>
    <w:p w14:paraId="58DBCB65">
      <w:pPr>
        <w:numPr>
          <w:ilvl w:val="0"/>
          <w:numId w:val="6"/>
        </w:numPr>
        <w:rPr>
          <w:rFonts w:hint="eastAsia" w:cs="宋体"/>
        </w:rPr>
      </w:pPr>
      <w:r>
        <w:rPr>
          <w:rFonts w:hint="eastAsia" w:cs="宋体"/>
          <w:lang w:bidi="ar"/>
        </w:rPr>
        <w:t>Check whether the voltage matching the lamp is installed;</w:t>
      </w:r>
    </w:p>
    <w:p w14:paraId="2B71F03E">
      <w:pPr>
        <w:numPr>
          <w:ilvl w:val="0"/>
          <w:numId w:val="6"/>
        </w:numPr>
        <w:rPr>
          <w:rFonts w:hint="eastAsia" w:cs="宋体"/>
        </w:rPr>
      </w:pPr>
      <w:r>
        <w:rPr>
          <w:rFonts w:hint="eastAsia" w:cs="宋体"/>
          <w:lang w:bidi="ar"/>
        </w:rPr>
        <w:t>Check whether the power supply connection or control switch of the lamp is in poor contact;</w:t>
      </w:r>
    </w:p>
    <w:p w14:paraId="669CCC9F">
      <w:pPr>
        <w:numPr>
          <w:ilvl w:val="0"/>
          <w:numId w:val="6"/>
        </w:numPr>
        <w:rPr>
          <w:rFonts w:hint="eastAsia" w:cs="宋体"/>
        </w:rPr>
      </w:pPr>
      <w:r>
        <w:rPr>
          <w:rFonts w:hint="eastAsia" w:cs="宋体"/>
          <w:lang w:bidi="ar"/>
        </w:rPr>
        <w:t>Check whether the power supply is insufficient;</w:t>
      </w:r>
    </w:p>
    <w:p w14:paraId="097B4D2C">
      <w:pPr>
        <w:numPr>
          <w:ilvl w:val="0"/>
          <w:numId w:val="6"/>
        </w:numPr>
        <w:rPr>
          <w:rFonts w:hint="eastAsia" w:cs="宋体"/>
        </w:rPr>
      </w:pPr>
      <w:r>
        <w:rPr>
          <w:rFonts w:hint="eastAsia" w:cs="宋体"/>
          <w:lang w:bidi="ar"/>
        </w:rPr>
        <w:t>Check if the DMX512 controller has sent instructions.</w:t>
      </w:r>
    </w:p>
    <w:p w14:paraId="4F44A902">
      <w:pPr>
        <w:autoSpaceDE w:val="0"/>
        <w:spacing w:before="312" w:beforeLines="100" w:after="312" w:afterLines="100"/>
        <w:rPr>
          <w:rFonts w:hint="eastAsia" w:eastAsia="黑体" w:cs="黑体"/>
          <w:b/>
          <w:bCs/>
          <w:sz w:val="24"/>
          <w:szCs w:val="24"/>
        </w:rPr>
      </w:pPr>
      <w:r>
        <w:rPr>
          <w:rFonts w:hint="eastAsia" w:eastAsia="黑体" w:cs="黑体"/>
          <w:b/>
          <w:bCs/>
          <w:sz w:val="24"/>
          <w:szCs w:val="24"/>
          <w:lang w:bidi="ar"/>
        </w:rPr>
        <w:t>2. The lamp does not accept the control of the console after normal reset</w:t>
      </w:r>
    </w:p>
    <w:p w14:paraId="561F4025">
      <w:pPr>
        <w:numPr>
          <w:ilvl w:val="0"/>
          <w:numId w:val="6"/>
        </w:numPr>
        <w:rPr>
          <w:rFonts w:hint="eastAsia" w:cs="宋体"/>
        </w:rPr>
      </w:pPr>
      <w:r>
        <w:rPr>
          <w:rFonts w:hint="eastAsia" w:cs="宋体"/>
          <w:lang w:bidi="ar"/>
        </w:rPr>
        <w:t>Check whether the numeric start address value and function options of the luminaire are correct;</w:t>
      </w:r>
    </w:p>
    <w:p w14:paraId="4B23BA93">
      <w:pPr>
        <w:numPr>
          <w:ilvl w:val="0"/>
          <w:numId w:val="6"/>
        </w:numPr>
        <w:rPr>
          <w:rFonts w:hint="eastAsia" w:cs="宋体"/>
        </w:rPr>
      </w:pPr>
      <w:r>
        <w:rPr>
          <w:rFonts w:hint="eastAsia" w:cs="宋体"/>
          <w:lang w:bidi="ar"/>
        </w:rPr>
        <w:t>Check whether the connection of the communication control line is correct, the communication line is too long or has been interrupted;</w:t>
      </w:r>
    </w:p>
    <w:p w14:paraId="7D27B02C">
      <w:pPr>
        <w:numPr>
          <w:ilvl w:val="0"/>
          <w:numId w:val="6"/>
        </w:numPr>
        <w:rPr>
          <w:rFonts w:hint="eastAsia" w:cs="宋体"/>
        </w:rPr>
      </w:pPr>
      <w:r>
        <w:rPr>
          <w:rFonts w:hint="eastAsia" w:cs="宋体"/>
          <w:lang w:bidi="ar"/>
        </w:rPr>
        <w:t>Check whether the control equipment is failing, and check whether the signal amplifier connected in series is failing;</w:t>
      </w:r>
    </w:p>
    <w:p w14:paraId="434502F5">
      <w:pPr>
        <w:numPr>
          <w:ilvl w:val="0"/>
          <w:numId w:val="6"/>
        </w:numPr>
        <w:rPr>
          <w:rFonts w:hint="eastAsia" w:cs="宋体"/>
        </w:rPr>
      </w:pPr>
      <w:r>
        <w:rPr>
          <w:rFonts w:hint="eastAsia" w:cs="宋体"/>
          <w:lang w:bidi="ar"/>
        </w:rPr>
        <w:t>Check whether the communication line is too long or if other devices interfere with each other;</w:t>
      </w:r>
    </w:p>
    <w:p w14:paraId="08F956D4">
      <w:pPr>
        <w:numPr>
          <w:ilvl w:val="0"/>
          <w:numId w:val="6"/>
        </w:numPr>
        <w:rPr>
          <w:rFonts w:hint="eastAsia" w:cs="宋体"/>
        </w:rPr>
      </w:pPr>
      <w:r>
        <w:rPr>
          <w:rFonts w:hint="eastAsia" w:cs="宋体"/>
          <w:lang w:bidi="ar"/>
        </w:rPr>
        <w:t>Optimize the wiring, shorten the length of the control signal line, and separate the high-voltage and low-voltage lines.</w:t>
      </w:r>
    </w:p>
    <w:p w14:paraId="50B8CEE5">
      <w:pPr>
        <w:numPr>
          <w:ilvl w:val="0"/>
          <w:numId w:val="6"/>
        </w:numPr>
        <w:rPr>
          <w:rFonts w:hint="eastAsia" w:cs="宋体"/>
        </w:rPr>
      </w:pPr>
      <w:r>
        <w:rPr>
          <w:rFonts w:hint="eastAsia" w:cs="宋体"/>
          <w:lang w:bidi="ar"/>
        </w:rPr>
        <w:t>Add a signal amplifier;</w:t>
      </w:r>
    </w:p>
    <w:p w14:paraId="493C4BEE">
      <w:pPr>
        <w:numPr>
          <w:ilvl w:val="0"/>
          <w:numId w:val="6"/>
        </w:numPr>
        <w:rPr>
          <w:rFonts w:hint="eastAsia" w:cs="宋体"/>
        </w:rPr>
      </w:pPr>
      <w:r>
        <w:rPr>
          <w:rFonts w:hint="eastAsia" w:cs="宋体"/>
          <w:lang w:bidi="ar"/>
        </w:rPr>
        <w:t>The signal line adopts high-quality shielded twisted pair wire;</w:t>
      </w:r>
    </w:p>
    <w:p w14:paraId="37E08845">
      <w:pPr>
        <w:numPr>
          <w:ilvl w:val="0"/>
          <w:numId w:val="6"/>
        </w:numPr>
        <w:rPr>
          <w:rFonts w:hint="eastAsia" w:cs="宋体"/>
        </w:rPr>
      </w:pPr>
      <w:r>
        <w:rPr>
          <w:rFonts w:hint="eastAsia" w:cs="宋体"/>
          <w:lang w:bidi="ar"/>
        </w:rPr>
        <w:t>Connect the signal termination resistor (120 ohms) at the end of the luminaire.</w:t>
      </w:r>
    </w:p>
    <w:p w14:paraId="382B12D8">
      <w:pPr>
        <w:autoSpaceDE w:val="0"/>
        <w:spacing w:before="312" w:beforeLines="100" w:after="312" w:afterLines="100"/>
        <w:rPr>
          <w:rFonts w:hint="eastAsia" w:eastAsia="黑体" w:cs="黑体"/>
          <w:b/>
          <w:bCs/>
          <w:sz w:val="24"/>
          <w:szCs w:val="24"/>
        </w:rPr>
      </w:pPr>
      <w:r>
        <w:rPr>
          <w:rFonts w:hint="eastAsia" w:eastAsia="黑体" w:cs="黑体"/>
          <w:b/>
          <w:bCs/>
          <w:sz w:val="24"/>
          <w:szCs w:val="24"/>
          <w:lang w:bidi="ar"/>
        </w:rPr>
        <w:t>3. The light fixture cannot be started</w:t>
      </w:r>
    </w:p>
    <w:p w14:paraId="53AFDB93">
      <w:pPr>
        <w:numPr>
          <w:ilvl w:val="0"/>
          <w:numId w:val="6"/>
        </w:numPr>
        <w:rPr>
          <w:rFonts w:hint="eastAsia" w:cs="宋体"/>
        </w:rPr>
      </w:pPr>
      <w:r>
        <w:rPr>
          <w:rFonts w:hint="eastAsia" w:cs="宋体"/>
          <w:lang w:bidi="ar"/>
        </w:rPr>
        <w:t>Check whether the power supply parameters are consistent with the lamps;</w:t>
      </w:r>
    </w:p>
    <w:p w14:paraId="07EB805A">
      <w:pPr>
        <w:numPr>
          <w:ilvl w:val="0"/>
          <w:numId w:val="6"/>
        </w:numPr>
        <w:rPr>
          <w:rFonts w:hint="eastAsia" w:cs="宋体"/>
        </w:rPr>
      </w:pPr>
      <w:r>
        <w:rPr>
          <w:rFonts w:hint="eastAsia" w:cs="宋体"/>
          <w:lang w:bidi="ar"/>
        </w:rPr>
        <w:t>Check that the lamps are in poor contact or fall off due to extrusion deformation, internal parts vibration, moisture, etc. during long-distance transportation.</w:t>
      </w:r>
    </w:p>
    <w:p w14:paraId="4B326365">
      <w:pPr>
        <w:numPr>
          <w:ilvl w:val="0"/>
          <w:numId w:val="6"/>
        </w:numPr>
        <w:rPr>
          <w:rFonts w:hint="eastAsia" w:cs="宋体"/>
        </w:rPr>
      </w:pPr>
      <w:r>
        <w:rPr>
          <w:rFonts w:hint="eastAsia" w:cs="宋体"/>
          <w:lang w:bidi="ar"/>
        </w:rPr>
        <w:t>Check whether the wires and connectors inside the lamp are falling off or loose.</w:t>
      </w:r>
    </w:p>
    <w:p w14:paraId="4B3DEC82">
      <w:pPr>
        <w:numPr>
          <w:ilvl w:val="0"/>
          <w:numId w:val="6"/>
        </w:numPr>
        <w:rPr>
          <w:rFonts w:hint="eastAsia" w:cs="宋体"/>
        </w:rPr>
      </w:pPr>
      <w:r>
        <w:rPr>
          <w:rFonts w:hint="eastAsia" w:cs="宋体"/>
          <w:lang w:bidi="ar"/>
        </w:rPr>
        <w:t>Check the electronic components of the lamp (such as electronic transformers, PCB boards, motor control boards, etc.) for looseness, short circuits, and burnouts.</w:t>
      </w:r>
    </w:p>
    <w:p w14:paraId="6E1AADFD">
      <w:pPr>
        <w:tabs>
          <w:tab w:val="left" w:pos="6042"/>
        </w:tabs>
        <w:jc w:val="left"/>
      </w:pPr>
    </w:p>
    <w:sectPr>
      <w:pgSz w:w="11906" w:h="16838"/>
      <w:pgMar w:top="720" w:right="720" w:bottom="720" w:left="720" w:header="283" w:footer="283"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BA940">
    <w:pPr>
      <w:pStyle w:val="5"/>
      <w:jc w:val="right"/>
    </w:pPr>
    <w:r>
      <w:t xml:space="preserve"> </w:t>
    </w:r>
    <w:r>
      <w:rPr>
        <w:b/>
        <w:sz w:val="24"/>
        <w:szCs w:val="24"/>
      </w:rPr>
      <w:fldChar w:fldCharType="begin"/>
    </w:r>
    <w:r>
      <w:rPr>
        <w:b/>
      </w:rPr>
      <w:instrText xml:space="preserve">PAGE</w:instrText>
    </w:r>
    <w:r>
      <w:rPr>
        <w:b/>
        <w:sz w:val="24"/>
        <w:szCs w:val="24"/>
      </w:rPr>
      <w:fldChar w:fldCharType="separate"/>
    </w:r>
    <w:r>
      <w:rPr>
        <w:b/>
      </w:rPr>
      <w:t>2</w:t>
    </w:r>
    <w:r>
      <w:rPr>
        <w:b/>
        <w:sz w:val="24"/>
        <w:szCs w:val="24"/>
      </w:rPr>
      <w:fldChar w:fldCharType="end"/>
    </w:r>
    <w:r>
      <w:t xml:space="preserve"> / </w:t>
    </w:r>
    <w:r>
      <w:rPr>
        <w:b/>
        <w:sz w:val="24"/>
        <w:szCs w:val="24"/>
      </w:rPr>
      <w:fldChar w:fldCharType="begin"/>
    </w:r>
    <w:r>
      <w:rPr>
        <w:b/>
      </w:rPr>
      <w:instrText xml:space="preserve">NUMPAGES</w:instrText>
    </w:r>
    <w:r>
      <w:rPr>
        <w:b/>
        <w:sz w:val="24"/>
        <w:szCs w:val="24"/>
      </w:rPr>
      <w:fldChar w:fldCharType="separate"/>
    </w:r>
    <w:r>
      <w:rPr>
        <w:b/>
      </w:rPr>
      <w:t>3</w:t>
    </w:r>
    <w:r>
      <w:rPr>
        <w:b/>
        <w:sz w:val="24"/>
        <w:szCs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4A391">
    <w:pPr>
      <w:pStyle w:val="6"/>
      <w:pBdr>
        <w:bottom w:val="single" w:color="auto" w:sz="4" w:space="1"/>
      </w:pBdr>
      <w:rPr>
        <w:b/>
        <w:sz w:val="32"/>
      </w:rPr>
    </w:pPr>
    <w:r>
      <w:rPr>
        <w:rFonts w:hint="eastAsia"/>
        <w:b/>
        <w:sz w:val="36"/>
      </w:rPr>
      <w:t xml:space="preserve">                                                   </w:t>
    </w:r>
    <w:r>
      <w:rPr>
        <w:rFonts w:hint="eastAsia"/>
        <w:b/>
        <w:sz w:val="36"/>
      </w:rPr>
      <w:drawing>
        <wp:inline distT="0" distB="0" distL="114300" distR="114300">
          <wp:extent cx="665480" cy="325120"/>
          <wp:effectExtent l="0" t="0" r="1270" b="17780"/>
          <wp:docPr id="8" name="图片 1" descr="a460340f87d447193e8463e01598f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a460340f87d447193e8463e01598f7f"/>
                  <pic:cNvPicPr>
                    <a:picLocks noChangeAspect="1"/>
                  </pic:cNvPicPr>
                </pic:nvPicPr>
                <pic:blipFill>
                  <a:blip r:embed="rId1"/>
                  <a:srcRect l="9564" t="15771" r="11646" b="18457"/>
                  <a:stretch>
                    <a:fillRect/>
                  </a:stretch>
                </pic:blipFill>
                <pic:spPr>
                  <a:xfrm>
                    <a:off x="0" y="0"/>
                    <a:ext cx="665480" cy="32512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A812B6"/>
    <w:multiLevelType w:val="multilevel"/>
    <w:tmpl w:val="CBA812B6"/>
    <w:lvl w:ilvl="0" w:tentative="0">
      <w:start w:val="1"/>
      <w:numFmt w:val="bullet"/>
      <w:lvlText w:val=""/>
      <w:lvlJc w:val="left"/>
      <w:pPr>
        <w:ind w:left="420" w:hanging="420"/>
      </w:pPr>
      <w:rPr>
        <w:rFonts w:hint="default" w:ascii="Wingdings" w:hAnsi="Wingdings" w:cs="Wingdings"/>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CE4BFD7B"/>
    <w:multiLevelType w:val="multilevel"/>
    <w:tmpl w:val="CE4BFD7B"/>
    <w:lvl w:ilvl="0" w:tentative="0">
      <w:start w:val="2"/>
      <w:numFmt w:val="decimal"/>
      <w:suff w:val="nothing"/>
      <w:lvlText w:val="%1、"/>
      <w:lvlJc w:val="left"/>
      <w:pPr>
        <w:ind w:left="105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FE5F8D27"/>
    <w:multiLevelType w:val="singleLevel"/>
    <w:tmpl w:val="FE5F8D27"/>
    <w:lvl w:ilvl="0" w:tentative="0">
      <w:start w:val="1"/>
      <w:numFmt w:val="decimal"/>
      <w:suff w:val="space"/>
      <w:lvlText w:val="%1."/>
      <w:lvlJc w:val="left"/>
    </w:lvl>
  </w:abstractNum>
  <w:abstractNum w:abstractNumId="3">
    <w:nsid w:val="117FCDD8"/>
    <w:multiLevelType w:val="multilevel"/>
    <w:tmpl w:val="117FCDD8"/>
    <w:lvl w:ilvl="0" w:tentative="0">
      <w:start w:val="1"/>
      <w:numFmt w:val="bullet"/>
      <w:lvlText w:val=""/>
      <w:lvlJc w:val="left"/>
      <w:pPr>
        <w:ind w:left="420" w:hanging="420"/>
      </w:pPr>
      <w:rPr>
        <w:rFonts w:hint="default" w:ascii="Wingdings" w:hAnsi="Wingdings" w:cs="Wingdings"/>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294C6856"/>
    <w:multiLevelType w:val="singleLevel"/>
    <w:tmpl w:val="294C6856"/>
    <w:lvl w:ilvl="0" w:tentative="0">
      <w:start w:val="1"/>
      <w:numFmt w:val="bullet"/>
      <w:lvlText w:val=""/>
      <w:lvlJc w:val="left"/>
      <w:pPr>
        <w:ind w:left="420" w:hanging="420"/>
      </w:pPr>
      <w:rPr>
        <w:rFonts w:hint="default" w:ascii="Wingdings" w:hAnsi="Wingdings"/>
      </w:rPr>
    </w:lvl>
  </w:abstractNum>
  <w:abstractNum w:abstractNumId="5">
    <w:nsid w:val="681E8570"/>
    <w:multiLevelType w:val="multilevel"/>
    <w:tmpl w:val="681E8570"/>
    <w:lvl w:ilvl="0" w:tentative="0">
      <w:start w:val="1"/>
      <w:numFmt w:val="bullet"/>
      <w:lvlText w:val=""/>
      <w:lvlJc w:val="left"/>
      <w:pPr>
        <w:ind w:left="420" w:hanging="420"/>
      </w:pPr>
      <w:rPr>
        <w:rFonts w:hint="default" w:ascii="Wingdings" w:hAnsi="Wingdings" w:cs="Wingdings"/>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3"/>
  </w:num>
  <w:num w:numId="2">
    <w:abstractNumId w:val="0"/>
  </w:num>
  <w:num w:numId="3">
    <w:abstractNumId w:val="4"/>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I4NDA1MWNjOTFlYzIwNmQzNWU0MjUxMjIyNzMxNTUifQ=="/>
  </w:docVars>
  <w:rsids>
    <w:rsidRoot w:val="00172A27"/>
    <w:rsid w:val="00012D42"/>
    <w:rsid w:val="00013989"/>
    <w:rsid w:val="00030C23"/>
    <w:rsid w:val="00037AA9"/>
    <w:rsid w:val="00037B8B"/>
    <w:rsid w:val="00043BCD"/>
    <w:rsid w:val="000502C5"/>
    <w:rsid w:val="00052394"/>
    <w:rsid w:val="000532F0"/>
    <w:rsid w:val="00053868"/>
    <w:rsid w:val="00061A0B"/>
    <w:rsid w:val="000642F2"/>
    <w:rsid w:val="00083966"/>
    <w:rsid w:val="000A5D82"/>
    <w:rsid w:val="000B3931"/>
    <w:rsid w:val="000C63CB"/>
    <w:rsid w:val="000D0CBB"/>
    <w:rsid w:val="000D2501"/>
    <w:rsid w:val="000D67A1"/>
    <w:rsid w:val="00105C83"/>
    <w:rsid w:val="00107B9A"/>
    <w:rsid w:val="00125756"/>
    <w:rsid w:val="001276B1"/>
    <w:rsid w:val="001320D9"/>
    <w:rsid w:val="0013654D"/>
    <w:rsid w:val="001379BA"/>
    <w:rsid w:val="00137DF7"/>
    <w:rsid w:val="00155E6A"/>
    <w:rsid w:val="001644D0"/>
    <w:rsid w:val="00167DC8"/>
    <w:rsid w:val="00171C7E"/>
    <w:rsid w:val="00172A27"/>
    <w:rsid w:val="00177BF0"/>
    <w:rsid w:val="0018240E"/>
    <w:rsid w:val="00183825"/>
    <w:rsid w:val="00184EE0"/>
    <w:rsid w:val="0018690B"/>
    <w:rsid w:val="001A0131"/>
    <w:rsid w:val="001B710B"/>
    <w:rsid w:val="001D37EA"/>
    <w:rsid w:val="001D4D4D"/>
    <w:rsid w:val="001E32B9"/>
    <w:rsid w:val="001F31BD"/>
    <w:rsid w:val="001F6741"/>
    <w:rsid w:val="00203E4F"/>
    <w:rsid w:val="002141CC"/>
    <w:rsid w:val="00215F88"/>
    <w:rsid w:val="00230F52"/>
    <w:rsid w:val="00235551"/>
    <w:rsid w:val="00241C1D"/>
    <w:rsid w:val="002458CB"/>
    <w:rsid w:val="00246284"/>
    <w:rsid w:val="002572DA"/>
    <w:rsid w:val="002573A8"/>
    <w:rsid w:val="002628D7"/>
    <w:rsid w:val="0026292F"/>
    <w:rsid w:val="00262B14"/>
    <w:rsid w:val="0027028A"/>
    <w:rsid w:val="00273C8E"/>
    <w:rsid w:val="00275CB9"/>
    <w:rsid w:val="00276A25"/>
    <w:rsid w:val="0028117F"/>
    <w:rsid w:val="00281378"/>
    <w:rsid w:val="002879D7"/>
    <w:rsid w:val="002A0A82"/>
    <w:rsid w:val="002A464D"/>
    <w:rsid w:val="002A62FC"/>
    <w:rsid w:val="002B2425"/>
    <w:rsid w:val="002C4E80"/>
    <w:rsid w:val="002C52BF"/>
    <w:rsid w:val="002C7D8E"/>
    <w:rsid w:val="002D270B"/>
    <w:rsid w:val="002E4E4D"/>
    <w:rsid w:val="002F1AB1"/>
    <w:rsid w:val="002F1B03"/>
    <w:rsid w:val="002F39C1"/>
    <w:rsid w:val="002F5F1A"/>
    <w:rsid w:val="003043F7"/>
    <w:rsid w:val="003057D7"/>
    <w:rsid w:val="00306102"/>
    <w:rsid w:val="0030711D"/>
    <w:rsid w:val="00307A65"/>
    <w:rsid w:val="00311943"/>
    <w:rsid w:val="003119E5"/>
    <w:rsid w:val="00314F93"/>
    <w:rsid w:val="0031755F"/>
    <w:rsid w:val="00324926"/>
    <w:rsid w:val="00325801"/>
    <w:rsid w:val="00331349"/>
    <w:rsid w:val="00333AE2"/>
    <w:rsid w:val="00336AA1"/>
    <w:rsid w:val="003533BC"/>
    <w:rsid w:val="00356037"/>
    <w:rsid w:val="00362191"/>
    <w:rsid w:val="00366C50"/>
    <w:rsid w:val="00370FB2"/>
    <w:rsid w:val="00372BE6"/>
    <w:rsid w:val="00373E54"/>
    <w:rsid w:val="003901E3"/>
    <w:rsid w:val="00395D0B"/>
    <w:rsid w:val="00396DD6"/>
    <w:rsid w:val="003A4E53"/>
    <w:rsid w:val="003A6F85"/>
    <w:rsid w:val="003B40B5"/>
    <w:rsid w:val="003C3563"/>
    <w:rsid w:val="003D06E7"/>
    <w:rsid w:val="003D60DC"/>
    <w:rsid w:val="003D6982"/>
    <w:rsid w:val="003E603E"/>
    <w:rsid w:val="003E7F79"/>
    <w:rsid w:val="00400C1B"/>
    <w:rsid w:val="00402CC3"/>
    <w:rsid w:val="004069C4"/>
    <w:rsid w:val="00413308"/>
    <w:rsid w:val="00420C2B"/>
    <w:rsid w:val="004321EF"/>
    <w:rsid w:val="004361C1"/>
    <w:rsid w:val="00436FEF"/>
    <w:rsid w:val="00440E63"/>
    <w:rsid w:val="0044185C"/>
    <w:rsid w:val="00441ADE"/>
    <w:rsid w:val="00452EB9"/>
    <w:rsid w:val="004551D8"/>
    <w:rsid w:val="00457D0A"/>
    <w:rsid w:val="00470F9B"/>
    <w:rsid w:val="00481153"/>
    <w:rsid w:val="0048435D"/>
    <w:rsid w:val="004850EE"/>
    <w:rsid w:val="00486363"/>
    <w:rsid w:val="00490439"/>
    <w:rsid w:val="00490ABF"/>
    <w:rsid w:val="00496074"/>
    <w:rsid w:val="004C3CD4"/>
    <w:rsid w:val="004D3247"/>
    <w:rsid w:val="004E48BF"/>
    <w:rsid w:val="004E7ABD"/>
    <w:rsid w:val="004F09A4"/>
    <w:rsid w:val="004F74AC"/>
    <w:rsid w:val="005032FB"/>
    <w:rsid w:val="005067DB"/>
    <w:rsid w:val="00507F2C"/>
    <w:rsid w:val="00511690"/>
    <w:rsid w:val="00511703"/>
    <w:rsid w:val="00523282"/>
    <w:rsid w:val="0052389C"/>
    <w:rsid w:val="00525C08"/>
    <w:rsid w:val="00533076"/>
    <w:rsid w:val="005336EA"/>
    <w:rsid w:val="00535554"/>
    <w:rsid w:val="005417A5"/>
    <w:rsid w:val="005511C5"/>
    <w:rsid w:val="005515F8"/>
    <w:rsid w:val="00552AB1"/>
    <w:rsid w:val="005546F0"/>
    <w:rsid w:val="00560DD8"/>
    <w:rsid w:val="00581B63"/>
    <w:rsid w:val="00582B01"/>
    <w:rsid w:val="005935FF"/>
    <w:rsid w:val="00593F70"/>
    <w:rsid w:val="005A22CA"/>
    <w:rsid w:val="005A4702"/>
    <w:rsid w:val="005B28D5"/>
    <w:rsid w:val="005B6812"/>
    <w:rsid w:val="005C2E7A"/>
    <w:rsid w:val="005C308E"/>
    <w:rsid w:val="005C6833"/>
    <w:rsid w:val="005C724B"/>
    <w:rsid w:val="005D131D"/>
    <w:rsid w:val="005E3D70"/>
    <w:rsid w:val="005F03B9"/>
    <w:rsid w:val="005F51B5"/>
    <w:rsid w:val="005F66E5"/>
    <w:rsid w:val="00601D58"/>
    <w:rsid w:val="00606C71"/>
    <w:rsid w:val="00610DA1"/>
    <w:rsid w:val="00611FE2"/>
    <w:rsid w:val="006359A5"/>
    <w:rsid w:val="00637CF3"/>
    <w:rsid w:val="00641C64"/>
    <w:rsid w:val="00642C19"/>
    <w:rsid w:val="00643D20"/>
    <w:rsid w:val="006538E1"/>
    <w:rsid w:val="00657601"/>
    <w:rsid w:val="00661B59"/>
    <w:rsid w:val="006625B5"/>
    <w:rsid w:val="006640B6"/>
    <w:rsid w:val="0066503F"/>
    <w:rsid w:val="00670A36"/>
    <w:rsid w:val="006807F7"/>
    <w:rsid w:val="00681E88"/>
    <w:rsid w:val="00686551"/>
    <w:rsid w:val="00691839"/>
    <w:rsid w:val="006A7384"/>
    <w:rsid w:val="006B36CF"/>
    <w:rsid w:val="006C7F6D"/>
    <w:rsid w:val="006D0937"/>
    <w:rsid w:val="006D4B25"/>
    <w:rsid w:val="006D6A08"/>
    <w:rsid w:val="006E5C38"/>
    <w:rsid w:val="00701213"/>
    <w:rsid w:val="007017F3"/>
    <w:rsid w:val="00703F86"/>
    <w:rsid w:val="0071551D"/>
    <w:rsid w:val="00717939"/>
    <w:rsid w:val="007223FC"/>
    <w:rsid w:val="00732226"/>
    <w:rsid w:val="007400F1"/>
    <w:rsid w:val="007451C9"/>
    <w:rsid w:val="007459F2"/>
    <w:rsid w:val="00754C2E"/>
    <w:rsid w:val="00763E41"/>
    <w:rsid w:val="00790C28"/>
    <w:rsid w:val="007C3C07"/>
    <w:rsid w:val="007C5F14"/>
    <w:rsid w:val="007D17C0"/>
    <w:rsid w:val="007D751A"/>
    <w:rsid w:val="007E03A1"/>
    <w:rsid w:val="007E0FD3"/>
    <w:rsid w:val="007E4273"/>
    <w:rsid w:val="007E6B6E"/>
    <w:rsid w:val="007E6C49"/>
    <w:rsid w:val="007F1B91"/>
    <w:rsid w:val="007F338B"/>
    <w:rsid w:val="007F3B54"/>
    <w:rsid w:val="007F7163"/>
    <w:rsid w:val="008031F4"/>
    <w:rsid w:val="00807BFA"/>
    <w:rsid w:val="00813639"/>
    <w:rsid w:val="00813A17"/>
    <w:rsid w:val="00814487"/>
    <w:rsid w:val="00822D46"/>
    <w:rsid w:val="00822F59"/>
    <w:rsid w:val="008472F9"/>
    <w:rsid w:val="008526EB"/>
    <w:rsid w:val="00863890"/>
    <w:rsid w:val="008677C3"/>
    <w:rsid w:val="00880B14"/>
    <w:rsid w:val="008A3FDB"/>
    <w:rsid w:val="008A4C84"/>
    <w:rsid w:val="008B2D38"/>
    <w:rsid w:val="008B4A6B"/>
    <w:rsid w:val="008D1C68"/>
    <w:rsid w:val="008D1E41"/>
    <w:rsid w:val="008D5E29"/>
    <w:rsid w:val="008D783F"/>
    <w:rsid w:val="008D7EB0"/>
    <w:rsid w:val="008E4627"/>
    <w:rsid w:val="008F16C9"/>
    <w:rsid w:val="008F1BE5"/>
    <w:rsid w:val="008F7A76"/>
    <w:rsid w:val="00902A0F"/>
    <w:rsid w:val="00923FCE"/>
    <w:rsid w:val="009440E1"/>
    <w:rsid w:val="0095030E"/>
    <w:rsid w:val="009521DC"/>
    <w:rsid w:val="00955529"/>
    <w:rsid w:val="0095691B"/>
    <w:rsid w:val="00960B3D"/>
    <w:rsid w:val="00966864"/>
    <w:rsid w:val="009838FE"/>
    <w:rsid w:val="009A488E"/>
    <w:rsid w:val="009A4B8E"/>
    <w:rsid w:val="009B36BE"/>
    <w:rsid w:val="009B5942"/>
    <w:rsid w:val="009E2438"/>
    <w:rsid w:val="009E4D47"/>
    <w:rsid w:val="009E518A"/>
    <w:rsid w:val="009F2512"/>
    <w:rsid w:val="00A064C8"/>
    <w:rsid w:val="00A110AB"/>
    <w:rsid w:val="00A1370C"/>
    <w:rsid w:val="00A14ABC"/>
    <w:rsid w:val="00A14D6D"/>
    <w:rsid w:val="00A156FD"/>
    <w:rsid w:val="00A24093"/>
    <w:rsid w:val="00A25F3D"/>
    <w:rsid w:val="00A30384"/>
    <w:rsid w:val="00A437C2"/>
    <w:rsid w:val="00A60C3F"/>
    <w:rsid w:val="00A6685B"/>
    <w:rsid w:val="00AD0891"/>
    <w:rsid w:val="00AD3144"/>
    <w:rsid w:val="00AE34DB"/>
    <w:rsid w:val="00AF64DA"/>
    <w:rsid w:val="00AF6635"/>
    <w:rsid w:val="00AF7228"/>
    <w:rsid w:val="00B059EA"/>
    <w:rsid w:val="00B10AF1"/>
    <w:rsid w:val="00B30DB1"/>
    <w:rsid w:val="00B3298B"/>
    <w:rsid w:val="00B361D5"/>
    <w:rsid w:val="00B36DCE"/>
    <w:rsid w:val="00B40C0B"/>
    <w:rsid w:val="00B4212C"/>
    <w:rsid w:val="00B421AF"/>
    <w:rsid w:val="00B50FC4"/>
    <w:rsid w:val="00B6651A"/>
    <w:rsid w:val="00B76846"/>
    <w:rsid w:val="00B82573"/>
    <w:rsid w:val="00B933BC"/>
    <w:rsid w:val="00B94D48"/>
    <w:rsid w:val="00BA4717"/>
    <w:rsid w:val="00BA51B8"/>
    <w:rsid w:val="00BA7453"/>
    <w:rsid w:val="00BB5CD9"/>
    <w:rsid w:val="00BE74E9"/>
    <w:rsid w:val="00BE763C"/>
    <w:rsid w:val="00C06986"/>
    <w:rsid w:val="00C120AF"/>
    <w:rsid w:val="00C213AF"/>
    <w:rsid w:val="00C2218A"/>
    <w:rsid w:val="00C25E6D"/>
    <w:rsid w:val="00C30C97"/>
    <w:rsid w:val="00C314DF"/>
    <w:rsid w:val="00C32674"/>
    <w:rsid w:val="00C344B4"/>
    <w:rsid w:val="00C44FE6"/>
    <w:rsid w:val="00C456CC"/>
    <w:rsid w:val="00C52FD8"/>
    <w:rsid w:val="00C556A8"/>
    <w:rsid w:val="00C57813"/>
    <w:rsid w:val="00C627E5"/>
    <w:rsid w:val="00C7180F"/>
    <w:rsid w:val="00C74AE2"/>
    <w:rsid w:val="00C8129B"/>
    <w:rsid w:val="00C852C7"/>
    <w:rsid w:val="00C92534"/>
    <w:rsid w:val="00CA2D38"/>
    <w:rsid w:val="00CA3770"/>
    <w:rsid w:val="00CA44DE"/>
    <w:rsid w:val="00CA5E96"/>
    <w:rsid w:val="00CB074E"/>
    <w:rsid w:val="00CB61B8"/>
    <w:rsid w:val="00CF00FE"/>
    <w:rsid w:val="00CF1003"/>
    <w:rsid w:val="00CF3804"/>
    <w:rsid w:val="00CF5320"/>
    <w:rsid w:val="00D07DF2"/>
    <w:rsid w:val="00D207E9"/>
    <w:rsid w:val="00D20C71"/>
    <w:rsid w:val="00D20CF7"/>
    <w:rsid w:val="00D35F7E"/>
    <w:rsid w:val="00D636B6"/>
    <w:rsid w:val="00D72B13"/>
    <w:rsid w:val="00D7721A"/>
    <w:rsid w:val="00D80597"/>
    <w:rsid w:val="00D80EA5"/>
    <w:rsid w:val="00D81A05"/>
    <w:rsid w:val="00D92CCC"/>
    <w:rsid w:val="00D94183"/>
    <w:rsid w:val="00DA0B6E"/>
    <w:rsid w:val="00DA25C4"/>
    <w:rsid w:val="00DA3657"/>
    <w:rsid w:val="00DA5D2C"/>
    <w:rsid w:val="00DB27AB"/>
    <w:rsid w:val="00DB4A5C"/>
    <w:rsid w:val="00DB5C26"/>
    <w:rsid w:val="00DC5236"/>
    <w:rsid w:val="00DD13B0"/>
    <w:rsid w:val="00DD1E3A"/>
    <w:rsid w:val="00DD2048"/>
    <w:rsid w:val="00DE48D4"/>
    <w:rsid w:val="00DE6222"/>
    <w:rsid w:val="00DE65BF"/>
    <w:rsid w:val="00E107F6"/>
    <w:rsid w:val="00E12DBD"/>
    <w:rsid w:val="00E25099"/>
    <w:rsid w:val="00E45A23"/>
    <w:rsid w:val="00E5172F"/>
    <w:rsid w:val="00E67D8D"/>
    <w:rsid w:val="00E7389A"/>
    <w:rsid w:val="00E743BE"/>
    <w:rsid w:val="00E83AA2"/>
    <w:rsid w:val="00E84005"/>
    <w:rsid w:val="00E8565A"/>
    <w:rsid w:val="00E96D03"/>
    <w:rsid w:val="00E96F7E"/>
    <w:rsid w:val="00EA17D2"/>
    <w:rsid w:val="00EA5704"/>
    <w:rsid w:val="00EB22FA"/>
    <w:rsid w:val="00EB5FF9"/>
    <w:rsid w:val="00EC073E"/>
    <w:rsid w:val="00ED0192"/>
    <w:rsid w:val="00EE172A"/>
    <w:rsid w:val="00EF55EA"/>
    <w:rsid w:val="00F04C8F"/>
    <w:rsid w:val="00F06435"/>
    <w:rsid w:val="00F0750F"/>
    <w:rsid w:val="00F12805"/>
    <w:rsid w:val="00F15F7F"/>
    <w:rsid w:val="00F16229"/>
    <w:rsid w:val="00F2094D"/>
    <w:rsid w:val="00F220BE"/>
    <w:rsid w:val="00F22E03"/>
    <w:rsid w:val="00F270D7"/>
    <w:rsid w:val="00F37AD7"/>
    <w:rsid w:val="00F461B1"/>
    <w:rsid w:val="00F467B4"/>
    <w:rsid w:val="00F80A2C"/>
    <w:rsid w:val="00F82DD4"/>
    <w:rsid w:val="00F85E34"/>
    <w:rsid w:val="00F975B6"/>
    <w:rsid w:val="00FA090F"/>
    <w:rsid w:val="00FA6FE9"/>
    <w:rsid w:val="00FB0E81"/>
    <w:rsid w:val="00FC5BF0"/>
    <w:rsid w:val="00FE717C"/>
    <w:rsid w:val="00FF66D5"/>
    <w:rsid w:val="011F1533"/>
    <w:rsid w:val="020B4D82"/>
    <w:rsid w:val="052027CE"/>
    <w:rsid w:val="056B5B59"/>
    <w:rsid w:val="05791EDF"/>
    <w:rsid w:val="067D365B"/>
    <w:rsid w:val="07506C6F"/>
    <w:rsid w:val="0781361C"/>
    <w:rsid w:val="078A2181"/>
    <w:rsid w:val="08002443"/>
    <w:rsid w:val="08C2594B"/>
    <w:rsid w:val="091D7025"/>
    <w:rsid w:val="09350948"/>
    <w:rsid w:val="0AE47DFA"/>
    <w:rsid w:val="0B2C4716"/>
    <w:rsid w:val="0B4C4D17"/>
    <w:rsid w:val="0B6D48C1"/>
    <w:rsid w:val="0C7B6917"/>
    <w:rsid w:val="0C8D03A6"/>
    <w:rsid w:val="0CBA6BCC"/>
    <w:rsid w:val="0CBF2AE1"/>
    <w:rsid w:val="0D696CDD"/>
    <w:rsid w:val="0DFB0023"/>
    <w:rsid w:val="0E2055ED"/>
    <w:rsid w:val="0ED2440E"/>
    <w:rsid w:val="116F4196"/>
    <w:rsid w:val="11A2552F"/>
    <w:rsid w:val="12DC2852"/>
    <w:rsid w:val="13C22CA3"/>
    <w:rsid w:val="15DD0002"/>
    <w:rsid w:val="16475F8C"/>
    <w:rsid w:val="165C21D2"/>
    <w:rsid w:val="190D676E"/>
    <w:rsid w:val="19120228"/>
    <w:rsid w:val="19314F91"/>
    <w:rsid w:val="196F12BF"/>
    <w:rsid w:val="1A0A21F1"/>
    <w:rsid w:val="1A1B1E18"/>
    <w:rsid w:val="1A291E84"/>
    <w:rsid w:val="1B60220F"/>
    <w:rsid w:val="1B80591D"/>
    <w:rsid w:val="1C5504CB"/>
    <w:rsid w:val="1C9F0B9D"/>
    <w:rsid w:val="1DD71A40"/>
    <w:rsid w:val="1E2A6014"/>
    <w:rsid w:val="1EC73863"/>
    <w:rsid w:val="1FB249EF"/>
    <w:rsid w:val="207D7863"/>
    <w:rsid w:val="2083030F"/>
    <w:rsid w:val="20CC6F0F"/>
    <w:rsid w:val="21355C92"/>
    <w:rsid w:val="215820FD"/>
    <w:rsid w:val="22183599"/>
    <w:rsid w:val="22326E9D"/>
    <w:rsid w:val="24536A92"/>
    <w:rsid w:val="253B0B07"/>
    <w:rsid w:val="267872EA"/>
    <w:rsid w:val="267C3185"/>
    <w:rsid w:val="27EB1F1D"/>
    <w:rsid w:val="282949AE"/>
    <w:rsid w:val="290B05D1"/>
    <w:rsid w:val="291D2193"/>
    <w:rsid w:val="295757E3"/>
    <w:rsid w:val="29C94933"/>
    <w:rsid w:val="29D137E8"/>
    <w:rsid w:val="29F15C6B"/>
    <w:rsid w:val="2C7E3335"/>
    <w:rsid w:val="2CB66BEE"/>
    <w:rsid w:val="2D874562"/>
    <w:rsid w:val="2E2C723F"/>
    <w:rsid w:val="2EBA5D35"/>
    <w:rsid w:val="314C2379"/>
    <w:rsid w:val="31E56082"/>
    <w:rsid w:val="32AB0723"/>
    <w:rsid w:val="32E9261D"/>
    <w:rsid w:val="35E63C42"/>
    <w:rsid w:val="3645640B"/>
    <w:rsid w:val="36600B6B"/>
    <w:rsid w:val="36A54032"/>
    <w:rsid w:val="379F4F25"/>
    <w:rsid w:val="380B6117"/>
    <w:rsid w:val="39B5458C"/>
    <w:rsid w:val="3A4818A4"/>
    <w:rsid w:val="3B021A53"/>
    <w:rsid w:val="3B260CF1"/>
    <w:rsid w:val="3BC9486C"/>
    <w:rsid w:val="3C0C2A09"/>
    <w:rsid w:val="3C1A53EC"/>
    <w:rsid w:val="3C9B6422"/>
    <w:rsid w:val="3CBE7BFC"/>
    <w:rsid w:val="3DEB4A20"/>
    <w:rsid w:val="3E133F77"/>
    <w:rsid w:val="3E54579D"/>
    <w:rsid w:val="3E8A29A3"/>
    <w:rsid w:val="3EA34A4C"/>
    <w:rsid w:val="404709FB"/>
    <w:rsid w:val="4185748F"/>
    <w:rsid w:val="41C757A4"/>
    <w:rsid w:val="41F77652"/>
    <w:rsid w:val="42D14064"/>
    <w:rsid w:val="44564BBE"/>
    <w:rsid w:val="44C26963"/>
    <w:rsid w:val="44F05012"/>
    <w:rsid w:val="478B2DD0"/>
    <w:rsid w:val="48D3384C"/>
    <w:rsid w:val="4AF73566"/>
    <w:rsid w:val="4C9F5587"/>
    <w:rsid w:val="4D8C3DDE"/>
    <w:rsid w:val="4DBC2F1B"/>
    <w:rsid w:val="4DE83310"/>
    <w:rsid w:val="4DFA480C"/>
    <w:rsid w:val="4E6A676F"/>
    <w:rsid w:val="4E9407BC"/>
    <w:rsid w:val="4E9B7527"/>
    <w:rsid w:val="4ECC61A8"/>
    <w:rsid w:val="4F986EB3"/>
    <w:rsid w:val="510A2FB8"/>
    <w:rsid w:val="51516E38"/>
    <w:rsid w:val="52A86F2C"/>
    <w:rsid w:val="53235ABF"/>
    <w:rsid w:val="53B813F1"/>
    <w:rsid w:val="540A65D8"/>
    <w:rsid w:val="543C786A"/>
    <w:rsid w:val="543D36A4"/>
    <w:rsid w:val="54785E29"/>
    <w:rsid w:val="549A0AF6"/>
    <w:rsid w:val="54C62413"/>
    <w:rsid w:val="55B4590B"/>
    <w:rsid w:val="56A35CB7"/>
    <w:rsid w:val="577675F9"/>
    <w:rsid w:val="57E16055"/>
    <w:rsid w:val="593278F5"/>
    <w:rsid w:val="5A272E2C"/>
    <w:rsid w:val="5BC04F3B"/>
    <w:rsid w:val="5E4915C3"/>
    <w:rsid w:val="5E766130"/>
    <w:rsid w:val="5EA52572"/>
    <w:rsid w:val="5EAB430B"/>
    <w:rsid w:val="5F011766"/>
    <w:rsid w:val="5F0A5B7B"/>
    <w:rsid w:val="5F1A0331"/>
    <w:rsid w:val="5F351B48"/>
    <w:rsid w:val="5FA34779"/>
    <w:rsid w:val="5FF94923"/>
    <w:rsid w:val="61007F33"/>
    <w:rsid w:val="617A1851"/>
    <w:rsid w:val="61FC7A56"/>
    <w:rsid w:val="62064C57"/>
    <w:rsid w:val="62B114E5"/>
    <w:rsid w:val="63AC1644"/>
    <w:rsid w:val="651753BC"/>
    <w:rsid w:val="667327E2"/>
    <w:rsid w:val="67986784"/>
    <w:rsid w:val="68072501"/>
    <w:rsid w:val="681C1AF7"/>
    <w:rsid w:val="69A2427D"/>
    <w:rsid w:val="69CD4343"/>
    <w:rsid w:val="6A40461B"/>
    <w:rsid w:val="6A58493C"/>
    <w:rsid w:val="6C9111A2"/>
    <w:rsid w:val="6CFF6222"/>
    <w:rsid w:val="6D3113B3"/>
    <w:rsid w:val="6E212FC4"/>
    <w:rsid w:val="6E7F4B8D"/>
    <w:rsid w:val="6E940193"/>
    <w:rsid w:val="6F0229AC"/>
    <w:rsid w:val="6F1609A0"/>
    <w:rsid w:val="6F9B59F7"/>
    <w:rsid w:val="71865904"/>
    <w:rsid w:val="71A87F09"/>
    <w:rsid w:val="732E26DE"/>
    <w:rsid w:val="73E3171A"/>
    <w:rsid w:val="758E1B3D"/>
    <w:rsid w:val="774B1AB0"/>
    <w:rsid w:val="78BA359E"/>
    <w:rsid w:val="79DA711C"/>
    <w:rsid w:val="7AE55D78"/>
    <w:rsid w:val="7B7B3010"/>
    <w:rsid w:val="7BD04C7A"/>
    <w:rsid w:val="7C522FB9"/>
    <w:rsid w:val="7C53250F"/>
    <w:rsid w:val="7CBA2B3C"/>
    <w:rsid w:val="7DDA660D"/>
    <w:rsid w:val="7DDF2F52"/>
    <w:rsid w:val="7E857F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4"/>
    <w:qFormat/>
    <w:uiPriority w:val="9"/>
    <w:pPr>
      <w:keepNext/>
      <w:keepLines/>
      <w:spacing w:before="340" w:after="330" w:line="576" w:lineRule="auto"/>
      <w:outlineLvl w:val="0"/>
    </w:pPr>
    <w:rPr>
      <w:b/>
      <w:bCs/>
      <w:kern w:val="44"/>
      <w:sz w:val="44"/>
      <w:szCs w:val="44"/>
    </w:rPr>
  </w:style>
  <w:style w:type="paragraph" w:styleId="3">
    <w:name w:val="heading 2"/>
    <w:basedOn w:val="1"/>
    <w:next w:val="1"/>
    <w:link w:val="15"/>
    <w:unhideWhenUsed/>
    <w:qFormat/>
    <w:uiPriority w:val="9"/>
    <w:pPr>
      <w:keepNext/>
      <w:keepLines/>
      <w:spacing w:before="260" w:after="260" w:line="412" w:lineRule="auto"/>
      <w:outlineLvl w:val="1"/>
    </w:pPr>
    <w:rPr>
      <w:rFonts w:ascii="Arial" w:hAnsi="Arial" w:eastAsia="黑体"/>
      <w:b/>
      <w:bCs/>
      <w:sz w:val="32"/>
      <w:szCs w:val="32"/>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4">
    <w:name w:val="Balloon Text"/>
    <w:basedOn w:val="1"/>
    <w:link w:val="16"/>
    <w:unhideWhenUsed/>
    <w:qFormat/>
    <w:uiPriority w:val="99"/>
    <w:rPr>
      <w:kern w:val="0"/>
      <w:sz w:val="18"/>
      <w:szCs w:val="18"/>
    </w:rPr>
  </w:style>
  <w:style w:type="paragraph" w:styleId="5">
    <w:name w:val="footer"/>
    <w:basedOn w:val="1"/>
    <w:link w:val="17"/>
    <w:unhideWhenUsed/>
    <w:qFormat/>
    <w:uiPriority w:val="99"/>
    <w:pPr>
      <w:tabs>
        <w:tab w:val="center" w:pos="4153"/>
        <w:tab w:val="right" w:pos="8306"/>
      </w:tabs>
      <w:snapToGrid w:val="0"/>
      <w:jc w:val="left"/>
    </w:pPr>
    <w:rPr>
      <w:kern w:val="0"/>
      <w:sz w:val="18"/>
      <w:szCs w:val="18"/>
    </w:rPr>
  </w:style>
  <w:style w:type="paragraph" w:styleId="6">
    <w:name w:val="header"/>
    <w:basedOn w:val="1"/>
    <w:link w:val="18"/>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7">
    <w:name w:val="toc 1"/>
    <w:basedOn w:val="1"/>
    <w:next w:val="1"/>
    <w:unhideWhenUsed/>
    <w:qFormat/>
    <w:uiPriority w:val="39"/>
  </w:style>
  <w:style w:type="paragraph" w:styleId="8">
    <w:name w:val="toc 2"/>
    <w:basedOn w:val="1"/>
    <w:next w:val="1"/>
    <w:unhideWhenUsed/>
    <w:qFormat/>
    <w:uiPriority w:val="39"/>
    <w:pPr>
      <w:ind w:left="420" w:leftChars="2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FollowedHyperlink"/>
    <w:unhideWhenUsed/>
    <w:qFormat/>
    <w:uiPriority w:val="99"/>
    <w:rPr>
      <w:color w:val="800080"/>
      <w:u w:val="single"/>
    </w:rPr>
  </w:style>
  <w:style w:type="character" w:styleId="13">
    <w:name w:val="Hyperlink"/>
    <w:unhideWhenUsed/>
    <w:qFormat/>
    <w:uiPriority w:val="99"/>
    <w:rPr>
      <w:color w:val="0000FF"/>
      <w:u w:val="single"/>
    </w:rPr>
  </w:style>
  <w:style w:type="character" w:customStyle="1" w:styleId="14">
    <w:name w:val="标题 1 字符"/>
    <w:link w:val="2"/>
    <w:qFormat/>
    <w:uiPriority w:val="9"/>
    <w:rPr>
      <w:rFonts w:hint="default" w:ascii="Times New Roman" w:hAnsi="Times New Roman" w:eastAsia="宋体" w:cs="Times New Roman"/>
      <w:b/>
      <w:bCs/>
      <w:kern w:val="44"/>
      <w:sz w:val="44"/>
      <w:szCs w:val="44"/>
      <w:lang w:val="en-US" w:eastAsia="zh-CN" w:bidi="ar"/>
    </w:rPr>
  </w:style>
  <w:style w:type="character" w:customStyle="1" w:styleId="15">
    <w:name w:val="标题 2 字符"/>
    <w:link w:val="3"/>
    <w:qFormat/>
    <w:uiPriority w:val="0"/>
    <w:rPr>
      <w:rFonts w:ascii="Arial" w:hAnsi="Arial" w:eastAsia="黑体"/>
      <w:b/>
      <w:sz w:val="32"/>
    </w:rPr>
  </w:style>
  <w:style w:type="character" w:customStyle="1" w:styleId="16">
    <w:name w:val="批注框文本 字符"/>
    <w:link w:val="4"/>
    <w:semiHidden/>
    <w:qFormat/>
    <w:uiPriority w:val="99"/>
    <w:rPr>
      <w:rFonts w:ascii="Calibri" w:hAnsi="Calibri" w:eastAsia="宋体" w:cs="Times New Roman"/>
      <w:sz w:val="18"/>
      <w:szCs w:val="18"/>
    </w:rPr>
  </w:style>
  <w:style w:type="character" w:customStyle="1" w:styleId="17">
    <w:name w:val="页脚 字符"/>
    <w:link w:val="5"/>
    <w:qFormat/>
    <w:uiPriority w:val="99"/>
    <w:rPr>
      <w:sz w:val="18"/>
      <w:szCs w:val="18"/>
    </w:rPr>
  </w:style>
  <w:style w:type="character" w:customStyle="1" w:styleId="18">
    <w:name w:val="页眉 字符"/>
    <w:link w:val="6"/>
    <w:qFormat/>
    <w:uiPriority w:val="0"/>
    <w:rPr>
      <w:sz w:val="18"/>
      <w:szCs w:val="18"/>
    </w:rPr>
  </w:style>
  <w:style w:type="paragraph" w:styleId="19">
    <w:name w:val="List Paragraph"/>
    <w:basedOn w:val="1"/>
    <w:qFormat/>
    <w:uiPriority w:val="34"/>
    <w:pPr>
      <w:ind w:firstLine="420" w:firstLineChars="200"/>
    </w:pPr>
  </w:style>
  <w:style w:type="character" w:customStyle="1" w:styleId="20">
    <w:name w:val="font01"/>
    <w:qFormat/>
    <w:uiPriority w:val="0"/>
    <w:rPr>
      <w:rFonts w:hint="eastAsia" w:ascii="宋体" w:hAnsi="宋体" w:eastAsia="宋体" w:cs="宋体"/>
      <w:color w:val="000000"/>
      <w:sz w:val="22"/>
      <w:szCs w:val="22"/>
      <w:u w:val="none"/>
    </w:rPr>
  </w:style>
  <w:style w:type="character" w:customStyle="1" w:styleId="21">
    <w:name w:val="font21"/>
    <w:qFormat/>
    <w:uiPriority w:val="0"/>
    <w:rPr>
      <w:rFonts w:hint="eastAsia" w:ascii="宋体" w:hAnsi="宋体" w:eastAsia="宋体" w:cs="宋体"/>
      <w:color w:val="C0504D"/>
      <w:sz w:val="22"/>
      <w:szCs w:val="22"/>
      <w:u w:val="none"/>
    </w:rPr>
  </w:style>
  <w:style w:type="character" w:customStyle="1" w:styleId="22">
    <w:name w:val="font11"/>
    <w:qFormat/>
    <w:uiPriority w:val="0"/>
    <w:rPr>
      <w:rFonts w:hint="eastAsia" w:ascii="宋体" w:hAnsi="宋体" w:eastAsia="宋体" w:cs="宋体"/>
      <w:color w:val="C0504D"/>
      <w:sz w:val="22"/>
      <w:szCs w:val="22"/>
      <w:u w:val="none"/>
    </w:rPr>
  </w:style>
  <w:style w:type="character" w:customStyle="1" w:styleId="23">
    <w:name w:val="font31"/>
    <w:qFormat/>
    <w:uiPriority w:val="0"/>
    <w:rPr>
      <w:rFonts w:hint="eastAsia" w:ascii="宋体" w:hAnsi="宋体" w:eastAsia="宋体" w:cs="宋体"/>
      <w:color w:val="C00000"/>
      <w:sz w:val="22"/>
      <w:szCs w:val="22"/>
      <w:u w:val="none"/>
    </w:rPr>
  </w:style>
  <w:style w:type="character" w:customStyle="1" w:styleId="24">
    <w:name w:val="15"/>
    <w:basedOn w:val="11"/>
    <w:qFormat/>
    <w:uiPriority w:val="0"/>
    <w:rPr>
      <w:rFonts w:hint="default" w:ascii="Arial" w:hAnsi="Arial" w:eastAsia="黑体" w:cs="Arial"/>
      <w:b/>
      <w:sz w:val="32"/>
      <w:szCs w:val="32"/>
    </w:rPr>
  </w:style>
  <w:style w:type="paragraph" w:customStyle="1" w:styleId="25">
    <w:name w:val="Table Text"/>
    <w:basedOn w:val="1"/>
    <w:unhideWhenUsed/>
    <w:qFormat/>
    <w:uiPriority w:val="0"/>
    <w:pPr>
      <w:kinsoku w:val="0"/>
      <w:autoSpaceDE w:val="0"/>
      <w:autoSpaceDN w:val="0"/>
      <w:adjustRightInd w:val="0"/>
      <w:snapToGrid w:val="0"/>
      <w:jc w:val="left"/>
      <w:textAlignment w:val="baseline"/>
    </w:pPr>
    <w:rPr>
      <w:rFonts w:hint="eastAsia" w:ascii="黑体" w:hAnsi="宋体" w:eastAsia="黑体"/>
      <w:color w:val="000000"/>
      <w:kern w:val="0"/>
      <w:sz w:val="14"/>
      <w:szCs w:val="14"/>
    </w:rPr>
  </w:style>
  <w:style w:type="character" w:styleId="26">
    <w:name w:val="Placeholder Text"/>
    <w:basedOn w:val="11"/>
    <w:unhideWhenUsed/>
    <w:uiPriority w:val="99"/>
    <w:rPr>
      <w:color w:val="666666"/>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ZCX智创芯科技</Company>
  <Pages>13</Pages>
  <Words>3356</Words>
  <Characters>16427</Characters>
  <Lines>1501</Lines>
  <Paragraphs>1925</Paragraphs>
  <TotalTime>31</TotalTime>
  <ScaleCrop>false</ScaleCrop>
  <LinksUpToDate>false</LinksUpToDate>
  <CharactersWithSpaces>19271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2020-11-13T08:13:00Z</dcterms:created>
  <dc:creator>姜石友</dc:creator>
  <cp:keywords>7颗四合一点控摇头灯</cp:keywords>
  <cp:lastModifiedBy>正义哥</cp:lastModifiedBy>
  <dcterms:modified xsi:type="dcterms:W3CDTF">2025-09-23T00:14:56Z</dcterms:modified>
  <dc:subject>Chinese instruction manual</dc:subject>
  <dc:title>854-556-03VA-7 Four-in-One Moving Head Lamp Chinese Manual</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模式1</vt:lpwstr>
  </property>
  <property fmtid="{D5CDD505-2E9C-101B-9397-08002B2CF9AE}" pid="3" name="KSOProductBuildVer">
    <vt:lpwstr>2052-12.1.0.22529</vt:lpwstr>
  </property>
  <property fmtid="{D5CDD505-2E9C-101B-9397-08002B2CF9AE}" pid="4" name="ICV">
    <vt:lpwstr>F2B5D8FF408B4A1CBC8BD5A2ADCF1572_13</vt:lpwstr>
  </property>
  <property fmtid="{D5CDD505-2E9C-101B-9397-08002B2CF9AE}" pid="5" name="KSOTemplateDocerSaveRecord">
    <vt:lpwstr>eyJoZGlkIjoiZDU3ZTRkMjk5ODE2Mjg1NTA5NGIzNDMzMTYxYTQ2MTIiLCJ1c2VySWQiOiI2NzcxOTAzOTMifQ==</vt:lpwstr>
  </property>
</Properties>
</file>