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455F6">
      <w:pPr>
        <w:jc w:val="both"/>
        <w:rPr>
          <w:rFonts w:hint="eastAsia"/>
          <w:color w:val="FFFFFF"/>
          <w:sz w:val="56"/>
          <w:szCs w:val="56"/>
          <w:highlight w:val="black"/>
          <w:shd w:val="pct10" w:color="auto" w:fill="FFFFFF"/>
        </w:rPr>
      </w:pPr>
    </w:p>
    <w:p w14:paraId="5C5F0CE7">
      <w:pPr>
        <w:jc w:val="center"/>
      </w:pPr>
      <w:r>
        <w:rPr>
          <w:rFonts w:hint="eastAsia"/>
          <w:color w:val="FFFFFF"/>
          <w:sz w:val="56"/>
          <w:szCs w:val="56"/>
          <w:highlight w:val="black"/>
          <w:shd w:val="pct10" w:color="auto" w:fill="FFFFFF"/>
        </w:rPr>
        <w:t>LED</w:t>
      </w:r>
      <w:r>
        <w:rPr>
          <w:rFonts w:hint="eastAsia"/>
          <w:color w:val="FFFFFF"/>
          <w:sz w:val="56"/>
          <w:szCs w:val="56"/>
          <w:highlight w:val="black"/>
          <w:shd w:val="pct10" w:color="auto" w:fill="FFFFFF"/>
          <w:lang w:val="en-US" w:eastAsia="zh-CN"/>
        </w:rPr>
        <w:t xml:space="preserve">  </w:t>
      </w:r>
      <w:r>
        <w:rPr>
          <w:rFonts w:hint="eastAsia"/>
          <w:color w:val="FFFFFF"/>
          <w:sz w:val="56"/>
          <w:szCs w:val="56"/>
          <w:highlight w:val="black"/>
          <w:shd w:val="pct10" w:color="auto" w:fill="FFFFFF"/>
        </w:rPr>
        <w:t>舞台灯光设备使用说明书</w:t>
      </w:r>
    </w:p>
    <w:p w14:paraId="5DFC5914"/>
    <w:p w14:paraId="6F82D2C9"/>
    <w:p w14:paraId="38BAFC06"/>
    <w:p w14:paraId="5674ACB1"/>
    <w:p w14:paraId="476666BC"/>
    <w:p w14:paraId="2A4DC530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              </w:t>
      </w:r>
    </w:p>
    <w:p w14:paraId="659E9BC1">
      <w:pPr>
        <w:rPr>
          <w:rFonts w:hint="eastAsia" w:ascii="楷体" w:hAnsi="楷体" w:eastAsia="楷体" w:cs="楷体"/>
          <w:bCs/>
          <w:sz w:val="52"/>
          <w:szCs w:val="52"/>
        </w:rPr>
      </w:pPr>
    </w:p>
    <w:p w14:paraId="172309E0">
      <w:pPr>
        <w:rPr>
          <w:rFonts w:hint="eastAsia" w:ascii="楷体" w:hAnsi="楷体" w:eastAsia="楷体" w:cs="楷体"/>
          <w:bCs/>
          <w:sz w:val="52"/>
          <w:szCs w:val="52"/>
        </w:rPr>
      </w:pPr>
    </w:p>
    <w:p w14:paraId="2DF8B9B0">
      <w:pPr>
        <w:ind w:firstLine="520" w:firstLineChars="100"/>
        <w:rPr>
          <w:rFonts w:hint="eastAsia" w:ascii="宋体" w:hAnsi="宋体" w:cs="宋体"/>
          <w:sz w:val="24"/>
          <w:szCs w:val="24"/>
        </w:rPr>
      </w:pPr>
      <w:r>
        <w:rPr>
          <w:rFonts w:hint="eastAsia" w:ascii="楷体" w:hAnsi="楷体" w:eastAsia="楷体" w:cs="楷体"/>
          <w:bCs/>
          <w:sz w:val="52"/>
          <w:szCs w:val="52"/>
        </w:rPr>
        <w:t>（使用产品前请仔细阅读说明书并妥善管）</w:t>
      </w:r>
    </w:p>
    <w:p w14:paraId="7797AB00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为正确并安全使用本产品，请在安装使用本产品前仔细阅读说明书。此说明书包含重要的安装及应用信息，在安装和操作产品时，敬请严格遵守说明操作步骤。同时，请妥善保管本说明书。</w:t>
      </w:r>
    </w:p>
    <w:p w14:paraId="43AF7DE2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我司的</w:t>
      </w:r>
      <w:r>
        <w:rPr>
          <w:rFonts w:hint="eastAsia" w:ascii="宋体" w:hAnsi="宋体" w:cs="宋体"/>
          <w:color w:val="333333"/>
          <w:sz w:val="24"/>
          <w:szCs w:val="24"/>
          <w:shd w:val="clear" w:color="auto" w:fill="FFFFFF"/>
        </w:rPr>
        <w:t>230W光束灯</w:t>
      </w:r>
      <w:r>
        <w:rPr>
          <w:rFonts w:hint="eastAsia" w:ascii="宋体" w:hAnsi="宋体" w:cs="宋体"/>
          <w:sz w:val="24"/>
          <w:szCs w:val="24"/>
        </w:rPr>
        <w:t>使用了新型美观的耐高温金属机身。本产品严格遵循CE标准进行设计及生产，符合国际标准的DMX512信号协议，可单独使用控制，也可联机使用，具有旋转快速，噪音低，功能强大的特点，适用于中小型演唱会，剧院，演播室，夜总会及酒吧等场所，</w:t>
      </w:r>
    </w:p>
    <w:p w14:paraId="1851C8B6">
      <w:pPr>
        <w:spacing w:line="360" w:lineRule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 w:val="24"/>
          <w:szCs w:val="24"/>
        </w:rPr>
        <w:t xml:space="preserve">     请小心拆除包装，在包装拆除后检查本产品是否在运输过程中有损坏情况，并检查以下内容是否齐全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cs="宋体"/>
          <w:szCs w:val="21"/>
        </w:rPr>
        <w:t xml:space="preserve">       </w:t>
      </w:r>
    </w:p>
    <w:p w14:paraId="7A969E93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          </w:t>
      </w:r>
    </w:p>
    <w:p w14:paraId="52F41071">
      <w:pPr>
        <w:spacing w:line="360" w:lineRule="auto"/>
        <w:ind w:firstLine="1400" w:firstLineChars="5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光束灯--------1台             说明书--------1本</w:t>
      </w:r>
    </w:p>
    <w:p w14:paraId="016E7F8B">
      <w:pPr>
        <w:spacing w:line="360" w:lineRule="auto"/>
        <w:jc w:val="both"/>
        <w:rPr>
          <w:rFonts w:hint="eastAsia" w:ascii="Arial" w:hAnsi="Arial" w:cs="Arial"/>
          <w:b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 xml:space="preserve">电源线--------1条             信号线--------1条 </w:t>
      </w:r>
      <w:r>
        <w:rPr>
          <w:rFonts w:hint="eastAsia" w:ascii="宋体" w:hAnsi="宋体" w:cs="宋体"/>
          <w:szCs w:val="21"/>
        </w:rPr>
        <w:t xml:space="preserve">                </w:t>
      </w:r>
    </w:p>
    <w:p w14:paraId="71AB10B1">
      <w:pPr>
        <w:spacing w:line="360" w:lineRule="auto"/>
        <w:ind w:firstLine="321" w:firstLineChars="100"/>
        <w:rPr>
          <w:rFonts w:hint="eastAsia" w:ascii="Arial" w:hAnsi="Arial" w:cs="Arial"/>
          <w:b/>
          <w:bCs/>
          <w:sz w:val="36"/>
          <w:szCs w:val="36"/>
        </w:rPr>
      </w:pPr>
      <w:r>
        <w:rPr>
          <w:rFonts w:hint="eastAsia" w:ascii="Arial" w:hAnsi="Arial" w:cs="Arial"/>
          <w:b/>
          <w:sz w:val="32"/>
          <w:szCs w:val="32"/>
        </w:rPr>
        <w:t>本产品出厂前为完好产品。为保持本产品的完好状态并保证安全操作，用户请遵循安全事项及此说明书的警告。</w:t>
      </w:r>
    </w:p>
    <w:p w14:paraId="447BA42A">
      <w:pPr>
        <w:spacing w:line="360" w:lineRule="auto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b/>
          <w:bCs/>
          <w:sz w:val="36"/>
          <w:szCs w:val="36"/>
        </w:rPr>
        <w:t>重要：</w:t>
      </w:r>
      <w:r>
        <w:rPr>
          <w:rFonts w:hint="eastAsia" w:ascii="Arial" w:hAnsi="Arial" w:cs="Arial"/>
          <w:sz w:val="24"/>
          <w:szCs w:val="24"/>
        </w:rPr>
        <w:t>由于不遵循此说明书而造成的损坏不在保修范围内。供货商不对由此引起的产品问题负责。</w:t>
      </w:r>
    </w:p>
    <w:p w14:paraId="0F71204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    如果产品曾暴露于极端的不稳定温度环境下（如运输后），请不要马上接上产品电源，因为由于温度变化而产生的水珠可能会损坏产品。请在产品恢复到正常温度后再使用。</w:t>
      </w:r>
    </w:p>
    <w:p w14:paraId="33B6EC0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     本产品可</w:t>
      </w:r>
      <w:r>
        <w:rPr>
          <w:rFonts w:hint="eastAsia" w:ascii="宋体" w:hAnsi="宋体" w:cs="宋体"/>
          <w:sz w:val="24"/>
          <w:szCs w:val="24"/>
        </w:rPr>
        <w:t>在90-240V电压范围内使用，是用于室内的产品。请确认使用的电压不高于产品可承受的范围！！电源插头必须插到保护性好的I</w:t>
      </w:r>
      <w:r>
        <w:rPr>
          <w:rFonts w:hint="eastAsia" w:ascii="Arial" w:hAnsi="Arial" w:cs="Arial"/>
          <w:sz w:val="24"/>
          <w:szCs w:val="24"/>
        </w:rPr>
        <w:t>类插座。绿色的或者茶青色导体必须接地。</w:t>
      </w:r>
    </w:p>
    <w:p w14:paraId="73625C8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     请经常检查本产品及电源线。确保电源线不折叠或者损坏刮伤，并且不与其它的线连接起来！在连接电源线或者相关的连线时需要特别注意。在不使用本产品时或者在清洁前，务必拔掉电源。</w:t>
      </w:r>
    </w:p>
    <w:p w14:paraId="45A6B61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    在使用产品前，请先熟悉产品的操作功能。请不要让儿童或者不专业人员接触产品。请不要摇晃本产品。当安装或者操作产品时不要使用蛮力。不要让不专业人员操作产品。大部分的损坏是由于不专业的操作引起。</w:t>
      </w:r>
    </w:p>
    <w:p w14:paraId="7D66A4B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    产品没有配备相关的维修配件。产品的保养及维修只能由专业人士进行！</w:t>
      </w:r>
    </w:p>
    <w:p w14:paraId="535C931A">
      <w:pPr>
        <w:spacing w:line="360" w:lineRule="auto"/>
        <w:rPr>
          <w:rFonts w:hint="eastAsia" w:ascii="宋体" w:hAnsi="宋体" w:cs="宋体"/>
          <w:b/>
          <w:bCs/>
          <w:color w:val="000000"/>
          <w:sz w:val="36"/>
          <w:szCs w:val="36"/>
        </w:rPr>
      </w:pPr>
      <w:r>
        <w:rPr>
          <w:rFonts w:hint="eastAsia" w:ascii="Arial" w:hAnsi="Arial" w:cs="Arial"/>
          <w:sz w:val="24"/>
          <w:szCs w:val="24"/>
        </w:rPr>
        <w:t>请不要擅自改动本产品，否则可能会损坏产品，因此引起的损坏不在保修范围内。而且，不专业的操作可能会导致短路，烧伤或者电击，等等。</w:t>
      </w:r>
    </w:p>
    <w:p w14:paraId="7AFD3908">
      <w:pPr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28"/>
          <w:szCs w:val="28"/>
        </w:rPr>
      </w:pPr>
    </w:p>
    <w:p w14:paraId="45AAF909">
      <w:pPr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28"/>
          <w:szCs w:val="28"/>
        </w:rPr>
      </w:pPr>
    </w:p>
    <w:p w14:paraId="14BEA3B0">
      <w:pPr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28"/>
          <w:szCs w:val="28"/>
        </w:rPr>
      </w:pPr>
    </w:p>
    <w:p w14:paraId="392B309B">
      <w:pPr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28"/>
          <w:szCs w:val="28"/>
        </w:rPr>
      </w:pPr>
    </w:p>
    <w:p w14:paraId="5CD543CF">
      <w:pPr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40"/>
          <w:szCs w:val="40"/>
        </w:rPr>
      </w:pPr>
      <w:r>
        <w:rPr>
          <w:rFonts w:hint="eastAsia" w:ascii="宋体" w:hAnsi="宋体" w:cs="宋体"/>
          <w:b/>
          <w:bCs/>
          <w:color w:val="000000"/>
          <w:sz w:val="40"/>
          <w:szCs w:val="40"/>
        </w:rPr>
        <w:t>DMX512信号的连接:</w:t>
      </w:r>
    </w:p>
    <w:p w14:paraId="341634F9">
      <w:pPr>
        <w:tabs>
          <w:tab w:val="left" w:pos="6866"/>
        </w:tabs>
        <w:autoSpaceDE w:val="0"/>
        <w:autoSpaceDN w:val="0"/>
        <w:spacing w:line="312" w:lineRule="auto"/>
        <w:ind w:firstLine="560" w:firstLineChars="200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本灯具使用的是DMX512信号控制模式,各灯具控制信号属并联关系,在连接多台灯具信号时,最好使用双芯屏蔽电缆线.连接时,各灯具通过灯具上DMX信号插孔(卡侬座)INPUT( 输入)和OUTPUT(输出)进行相连接,连接灯具的信号线的3芯XLR插头端子一定要相互对应,在连接灯具信号时,建议使用 DMX 信号终端器.可以避免,由于电噪声而导致破坏控制信号,DMX信号终端器是一个XLR插头的2脚和3脚之间连接一个120欧姆1W的电阻,并将其连接在最后一台灯具的OUTPUT（输出)插孔上。</w:t>
      </w:r>
    </w:p>
    <w:p w14:paraId="6B6CBE15">
      <w:pPr>
        <w:tabs>
          <w:tab w:val="left" w:pos="2853"/>
          <w:tab w:val="left" w:pos="5840"/>
          <w:tab w:val="left" w:pos="8840"/>
          <w:tab w:val="left" w:pos="9933"/>
        </w:tabs>
        <w:autoSpaceDE w:val="0"/>
        <w:autoSpaceDN w:val="0"/>
        <w:spacing w:line="312" w:lineRule="auto"/>
      </w:pPr>
      <w:r>
        <w:rPr>
          <w:rFonts w:hint="eastAsia" w:ascii="宋体" w:hAnsi="宋体" w:cs="宋体"/>
          <w:color w:val="000000"/>
          <w:sz w:val="28"/>
          <w:szCs w:val="28"/>
        </w:rPr>
        <w:t>灯具起始地址码计算方法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:</w:t>
      </w:r>
    </w:p>
    <w:p w14:paraId="282786DC">
      <w:pPr>
        <w:tabs>
          <w:tab w:val="left" w:pos="3666"/>
          <w:tab w:val="left" w:pos="6733"/>
          <w:tab w:val="left" w:pos="8960"/>
        </w:tabs>
        <w:autoSpaceDE w:val="0"/>
        <w:autoSpaceDN w:val="0"/>
        <w:spacing w:line="312" w:lineRule="auto"/>
        <w:ind w:left="413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当前灯具的起始地址码等于(上一台灯具的起始地址码)+(灯具的通道数目)说明:</w:t>
      </w:r>
    </w:p>
    <w:p w14:paraId="599F3C92">
      <w:pPr>
        <w:tabs>
          <w:tab w:val="left" w:pos="3666"/>
          <w:tab w:val="left" w:pos="6733"/>
          <w:tab w:val="left" w:pos="8960"/>
        </w:tabs>
        <w:autoSpaceDE w:val="0"/>
        <w:autoSpaceDN w:val="0"/>
        <w:spacing w:line="312" w:lineRule="auto"/>
        <w:ind w:left="413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 xml:space="preserve">  1:第一台灯具的起始地址码值A001.</w:t>
      </w:r>
    </w:p>
    <w:p w14:paraId="737AF5B2">
      <w:pPr>
        <w:tabs>
          <w:tab w:val="left" w:pos="3666"/>
          <w:tab w:val="left" w:pos="6733"/>
          <w:tab w:val="left" w:pos="8960"/>
        </w:tabs>
        <w:autoSpaceDE w:val="0"/>
        <w:autoSpaceDN w:val="0"/>
        <w:spacing w:line="312" w:lineRule="auto"/>
        <w:ind w:left="413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 xml:space="preserve">  2:控制器的基本通道数应大于或等于灯具总的使用通道数目.</w:t>
      </w:r>
    </w:p>
    <w:p w14:paraId="54D462C7">
      <w:pPr>
        <w:autoSpaceDE w:val="0"/>
        <w:autoSpaceDN w:val="0"/>
        <w:spacing w:line="312" w:lineRule="auto"/>
        <w:ind w:left="280" w:hanging="280" w:hangingChars="100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 xml:space="preserve">     3:注意:当使用任何的控制器,每一台灯具都应必须有它自己的起始地址码,假如第一台灯具的起始地址码设定A001,灯具道通数为16CH;那么第二台灯具的起始地址码就设置为 A01</w:t>
      </w:r>
      <w:r>
        <w:rPr>
          <w:rFonts w:ascii="宋体" w:hAnsi="宋体" w:cs="宋体"/>
          <w:color w:val="000000"/>
          <w:sz w:val="28"/>
          <w:szCs w:val="28"/>
        </w:rPr>
        <w:t>7</w:t>
      </w:r>
      <w:r>
        <w:rPr>
          <w:rFonts w:hint="eastAsia" w:ascii="宋体" w:hAnsi="宋体" w:cs="宋体"/>
          <w:color w:val="000000"/>
          <w:sz w:val="28"/>
          <w:szCs w:val="28"/>
        </w:rPr>
        <w:t>;第三台灯具的起始地址码就设置为A03</w:t>
      </w:r>
      <w:r>
        <w:rPr>
          <w:rFonts w:ascii="宋体" w:hAnsi="宋体" w:cs="宋体"/>
          <w:color w:val="000000"/>
          <w:sz w:val="28"/>
          <w:szCs w:val="28"/>
        </w:rPr>
        <w:t>3</w:t>
      </w:r>
      <w:r>
        <w:rPr>
          <w:rFonts w:hint="eastAsia" w:ascii="宋体" w:hAnsi="宋体" w:cs="宋体"/>
          <w:color w:val="000000"/>
          <w:sz w:val="28"/>
          <w:szCs w:val="28"/>
        </w:rPr>
        <w:t>;如此类推,(此设置方式还需要据不同的控台来定)。</w:t>
      </w:r>
    </w:p>
    <w:p w14:paraId="0B204C6A">
      <w:pPr>
        <w:tabs>
          <w:tab w:val="left" w:pos="2586"/>
          <w:tab w:val="left" w:pos="8120"/>
        </w:tabs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44"/>
          <w:szCs w:val="44"/>
        </w:rPr>
      </w:pPr>
    </w:p>
    <w:p w14:paraId="4441638B">
      <w:pPr>
        <w:tabs>
          <w:tab w:val="left" w:pos="2586"/>
          <w:tab w:val="left" w:pos="8120"/>
        </w:tabs>
        <w:autoSpaceDE w:val="0"/>
        <w:autoSpaceDN w:val="0"/>
        <w:spacing w:line="312" w:lineRule="auto"/>
        <w:rPr>
          <w:rFonts w:hint="eastAsia" w:ascii="宋体" w:hAnsi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sz w:val="44"/>
          <w:szCs w:val="44"/>
        </w:rPr>
        <w:t>产品参数：</w:t>
      </w:r>
    </w:p>
    <w:p w14:paraId="7D9A9CA7">
      <w:pPr>
        <w:rPr>
          <w:rFonts w:hint="eastAsia"/>
        </w:rPr>
      </w:pPr>
      <w:r>
        <w:rPr>
          <w:rFonts w:hint="eastAsia"/>
        </w:rPr>
        <w:t>输入电压：AC100V-220V 50/60H2</w:t>
      </w:r>
    </w:p>
    <w:p w14:paraId="37BC4471">
      <w:pPr>
        <w:rPr>
          <w:rFonts w:hint="eastAsia"/>
        </w:rPr>
      </w:pPr>
      <w:r>
        <w:rPr>
          <w:rFonts w:hint="eastAsia"/>
        </w:rPr>
        <w:t>功率：450W</w:t>
      </w:r>
    </w:p>
    <w:p w14:paraId="00D4F49D">
      <w:pPr>
        <w:rPr>
          <w:rFonts w:hint="eastAsia"/>
        </w:rPr>
      </w:pPr>
      <w:r>
        <w:rPr>
          <w:rFonts w:hint="eastAsia"/>
        </w:rPr>
        <w:t>颜色盘：1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个颜色+白光</w:t>
      </w:r>
    </w:p>
    <w:p w14:paraId="4D0EF5A4">
      <w:pPr>
        <w:rPr>
          <w:rFonts w:hint="eastAsia"/>
        </w:rPr>
      </w:pPr>
      <w:r>
        <w:rPr>
          <w:rFonts w:hint="eastAsia"/>
        </w:rPr>
        <w:t>七彩颜色：六彩盘</w:t>
      </w:r>
    </w:p>
    <w:p w14:paraId="2A21BC4E">
      <w:pPr>
        <w:rPr>
          <w:rFonts w:hint="eastAsia"/>
        </w:rPr>
      </w:pPr>
      <w:r>
        <w:rPr>
          <w:rFonts w:hint="eastAsia"/>
        </w:rPr>
        <w:t>固定图案：13个图案+白光</w:t>
      </w:r>
    </w:p>
    <w:p w14:paraId="6A5E4F0D">
      <w:pPr>
        <w:rPr>
          <w:rFonts w:hint="eastAsia" w:eastAsiaTheme="minorEastAsia"/>
          <w:lang w:eastAsia="zh-CN"/>
        </w:rPr>
      </w:pPr>
      <w:r>
        <w:rPr>
          <w:rFonts w:hint="eastAsia"/>
        </w:rPr>
        <w:t>棱 镜：</w:t>
      </w:r>
      <w:r>
        <w:rPr>
          <w:rFonts w:hint="eastAsia"/>
          <w:lang w:eastAsia="zh-CN"/>
        </w:rPr>
        <w:t>单棱镜</w:t>
      </w:r>
    </w:p>
    <w:p w14:paraId="11FA0B57">
      <w:pPr>
        <w:rPr>
          <w:rFonts w:hint="eastAsia"/>
        </w:rPr>
      </w:pPr>
      <w:r>
        <w:rPr>
          <w:rFonts w:hint="eastAsia"/>
        </w:rPr>
        <w:t>雾 化：六色彩虹+雾化一体</w:t>
      </w:r>
    </w:p>
    <w:p w14:paraId="58380340">
      <w:pPr>
        <w:rPr>
          <w:rFonts w:hint="eastAsia"/>
        </w:rPr>
      </w:pPr>
      <w:r>
        <w:rPr>
          <w:rFonts w:hint="eastAsia"/>
        </w:rPr>
        <w:t>水平/垂直：540°水平扫描，270°垂直扫描</w:t>
      </w:r>
    </w:p>
    <w:p w14:paraId="57D88513">
      <w:pPr>
        <w:rPr>
          <w:rFonts w:hint="eastAsia"/>
        </w:rPr>
      </w:pPr>
      <w:r>
        <w:rPr>
          <w:rFonts w:hint="eastAsia"/>
        </w:rPr>
        <w:t>显示界面：彩屏1.8寸按键，180°反转显示中英文可切换</w:t>
      </w:r>
    </w:p>
    <w:p w14:paraId="6B6ADA03">
      <w:r>
        <w:rPr>
          <w:rFonts w:hint="eastAsia"/>
        </w:rPr>
        <w:t>防护等级：IP20</w:t>
      </w:r>
    </w:p>
    <w:p w14:paraId="427FD3EE">
      <w:pPr>
        <w:pStyle w:val="5"/>
        <w:ind w:firstLine="0" w:firstLineChars="0"/>
        <w:rPr>
          <w:rFonts w:hint="eastAsia" w:ascii="宋体" w:hAnsi="宋体" w:cs="宋体"/>
          <w:b/>
          <w:sz w:val="32"/>
          <w:szCs w:val="32"/>
        </w:rPr>
      </w:pPr>
    </w:p>
    <w:tbl>
      <w:tblPr>
        <w:tblStyle w:val="3"/>
        <w:tblW w:w="108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351"/>
        <w:gridCol w:w="1554"/>
        <w:gridCol w:w="933"/>
        <w:gridCol w:w="2142"/>
        <w:gridCol w:w="1312"/>
        <w:gridCol w:w="3169"/>
      </w:tblGrid>
      <w:tr w14:paraId="78D4F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08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740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56"/>
                <w:szCs w:val="5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56"/>
                <w:szCs w:val="56"/>
                <w:u w:val="none"/>
                <w:lang w:val="en-US" w:eastAsia="zh-CN" w:bidi="ar"/>
              </w:rPr>
              <w:t xml:space="preserve"> 菜单操作设置</w:t>
            </w:r>
          </w:p>
        </w:tc>
      </w:tr>
      <w:tr w14:paraId="1A476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EF0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主菜单</w:t>
            </w: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9D2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子菜单一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033E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功能设置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00542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功能简介</w:t>
            </w:r>
          </w:p>
        </w:tc>
      </w:tr>
      <w:tr w14:paraId="7A5CC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8367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DMX地址</w:t>
            </w: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852C3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870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1-512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7E3555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26A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17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系统设置</w:t>
            </w: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40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显示倒向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18AA7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4BE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bookmarkStart w:id="0" w:name="_GoBack"/>
            <w:bookmarkEnd w:id="0"/>
          </w:p>
        </w:tc>
      </w:tr>
      <w:tr w14:paraId="5479A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0079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13FF9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658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翻转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D6ABB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592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F9F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29A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语言设置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967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4A09E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53A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E5AA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1A5B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820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英文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94FFCB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28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20D9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C2C0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通道模式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0D50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20CH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531B7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5B2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5468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67A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运行模式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92F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DMX 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BFF74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D04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45166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5F0D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8C4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声控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B38D63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4C0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0532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F60CF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679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27147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5FD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F5AB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8B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电子点灯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98F7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关闭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50BE4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0DC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01F6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88FEC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BFD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打开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3DD1E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98E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0DD5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EE7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灯泡默认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052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打开_关闭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DE256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CDF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30C3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431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灯泡控制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A98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点亮   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B0726A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BE8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861C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45C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最短路径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EA6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打开_关闭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760EE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F0A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A090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40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水平反向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C3E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关闭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994E2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577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5C8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30830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9A9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打开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98704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176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BBD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4D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垂直反向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45E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关闭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A044C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9AD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334D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B2D22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E55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打开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18509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890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8203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111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XY  速度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541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慢速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FD7AD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459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7C13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D1A60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B20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中速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6E6BB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A1B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9DC3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73362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BC1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快速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450ED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56B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B3C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3CC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光耦检测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97E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关闭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654AA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446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7BD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491FD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173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打开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37589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4B6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D45C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1A8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返回上级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DCF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▲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3B567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34F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3A9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信息查询  </w:t>
            </w: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A8F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总计时间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D5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0-9999</w:t>
            </w:r>
          </w:p>
        </w:tc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A22D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207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3DDFE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B3B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灯泡时间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0F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0-9999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E6B2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FC5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6A61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812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限制时间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41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0-9999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FFD8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AE3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535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5EF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显示软件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81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Vx001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AE76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C40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3B1A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B59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XY软件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40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Vx001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D160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5AB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BCCB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5B9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小电机软件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64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Vx001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783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099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3BE6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2A1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返回上级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5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▲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5325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86E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55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通道控制    </w:t>
            </w: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A3F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色盘旋转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3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68FC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3C3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9902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C1C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频闪 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CBA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1C4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E09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8FD6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49F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调光      "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972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90859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369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3B04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983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固定图案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0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5068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1F7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80C1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109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棱镜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3D8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123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070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09F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6FF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棱镜自转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FE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6E8D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A50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939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1D3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雾    化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248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A20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14A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7C8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17D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    焦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15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DEB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773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A70C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128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水平旋转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B9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6D8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B47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7ABD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275CC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水平微调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8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735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66F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022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C89D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垂直旋转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8A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9552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682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EE20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D46C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垂直微调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F3E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9FC6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034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6A5C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6AA3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复位 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30E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74B0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918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03CFB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44CD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点灯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AF0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F87D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4DC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0E81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1492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XY速度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32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6F02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5CA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DC8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BF0F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色盘速度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C0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A8DC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AB8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7A68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575F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调焦速度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E5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44AF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629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6E68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BCC5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图案速度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4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256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89C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D27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5D67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返回上级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A8E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92B5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C07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B5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工作状态  </w:t>
            </w: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D99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XY通信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BD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9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当前状态</w:t>
            </w:r>
          </w:p>
        </w:tc>
      </w:tr>
      <w:tr w14:paraId="2940E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3D84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14947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37A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0140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0F6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BE7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7A2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小电机通信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02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612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014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3F10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9C07C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1C9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DBBB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382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300B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742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调焦霍尔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B4A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DF59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7D3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7F79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DBCDE3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79D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BF9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817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F7BB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EC0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色盘霍尔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39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678B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581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2A11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E71C63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922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891B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661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0434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94E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图案霍尔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D1C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AF7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0DC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272C4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16AD6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F73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363D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49A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8FDA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41E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X光耦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BE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F959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D70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AC3C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0CE6D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86A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A292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101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A14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607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Y光耦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E5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CC8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2B3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65A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985E1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FCC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8EE4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8B3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7C283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0BC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风机转速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DE6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6500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7B9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248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52EE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81A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返回上级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E99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▲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AE3A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819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EB5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辅助工具  </w:t>
            </w: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A10C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校验码1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E9C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0-9999</w:t>
            </w:r>
          </w:p>
        </w:tc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51CA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F0A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C41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A6D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总计时间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D553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清零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F83E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EE5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B2B0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5A3CF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E6B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C08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1C4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0BAF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57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灯炮时间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434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清零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64FE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253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10A3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6AFC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86B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9348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A99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F78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C4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恢复默认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A0E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默认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F24C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817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62D6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6416C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311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恢复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2A69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460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5C85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B8BBD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0C8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保存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270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1FF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635D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BE39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水平旋转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F00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34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零位初始位</w:t>
            </w:r>
          </w:p>
        </w:tc>
      </w:tr>
      <w:tr w14:paraId="5AB71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5ADD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D30E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垂直旋转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807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446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FD1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4197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95BB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    焦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A87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A82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904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F1A2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0E83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    镜1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A0F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27C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FB7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3916E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28DB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    镜2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11D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F395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F31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A2EB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6A94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棱镜自转1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219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9AD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AB0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27E5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0263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棱镜自转2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AF0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6B8F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589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43B6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992D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雾    化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0C0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B030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58D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B5C9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C72E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颜色组合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8E1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667E8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69F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F0AE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496D4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固定图案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FB9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E39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696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A597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F9EF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色    盘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E0B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50E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718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0F01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1BF3D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频    闪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EAC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074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475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8BA7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1D52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频闪中点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C0F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095A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38E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5FF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7C5C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棱一中点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2E9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713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F20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BEEB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C121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棱二中点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5F3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6BA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C3A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6086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7F80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雾化中点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F2B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AD3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561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6314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3139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七彩中点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75A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CB0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A97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118E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572B9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返回上级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638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▲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D105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7CE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D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高级设置  </w:t>
            </w: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87C0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校验码2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377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0-9999</w:t>
            </w:r>
          </w:p>
        </w:tc>
        <w:tc>
          <w:tcPr>
            <w:tcW w:w="31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7CD9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196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EC96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961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信号加密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BC3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打开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FAA88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B908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F3D0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4E7857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B67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关闭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0C785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5CE7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B8C3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6FE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DMX速度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B1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687D07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D3F5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A698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84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DMX数据包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85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E92FA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637E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4C28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4A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DMX类型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8A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0-055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4792B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841C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7177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DA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DMX隔离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69C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0-65535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02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数值越小说明信号越稳定</w:t>
            </w:r>
          </w:p>
        </w:tc>
      </w:tr>
      <w:tr w14:paraId="7F47A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1A7E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A0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驱动板温度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FB9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&lt;110度&gt;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6F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2EF4A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114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A8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驱动板3.3V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E39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3.0V - 3.6V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D2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48C6F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ABF6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F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驱动板5.0V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82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4.5V - 5.5V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7E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7F5AB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5AB3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EB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驱动板12V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DCA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10.0V - 14.0V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29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65C8B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F76D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94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驱动板36V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EB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20.0V - 42.0V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089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0427E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5F43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F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X状态 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0A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静止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6DED41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784A9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B1D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A6F51D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F4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转动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CDB934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205DD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D704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4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X霍尔 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48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正常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4E2B9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349EA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E81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B3C6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A2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错误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CA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显示红色</w:t>
            </w:r>
          </w:p>
        </w:tc>
      </w:tr>
      <w:tr w14:paraId="08DB9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972C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78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X光耦相位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422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0-3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E4072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77309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D7EA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5F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X光耦A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CF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14B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标准设置100 超过要求范围显示红色，但面板红灯不报警</w:t>
            </w:r>
          </w:p>
        </w:tc>
      </w:tr>
      <w:tr w14:paraId="29464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503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46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X光耦B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45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7F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标准设置100 超过要求范围显示红色，但面板红灯不报警</w:t>
            </w:r>
          </w:p>
        </w:tc>
      </w:tr>
      <w:tr w14:paraId="6B419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B77F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0C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X光耦C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6E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ED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标准设置100 超过要求范围显示红色，但面板红灯不报警</w:t>
            </w:r>
          </w:p>
        </w:tc>
      </w:tr>
      <w:tr w14:paraId="29502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BF9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D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X光耦D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7B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93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标准设置100 超过要求范围显示红色，但面板红灯不报警</w:t>
            </w:r>
          </w:p>
        </w:tc>
      </w:tr>
      <w:tr w14:paraId="7BE76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B84A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13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X当前角度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E5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000-540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BA698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07921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09D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7C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X驱动状态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02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正常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67800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6EC20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4247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C8A560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EC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错误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E51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显示红色</w:t>
            </w:r>
          </w:p>
        </w:tc>
      </w:tr>
      <w:tr w14:paraId="5DDA3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F78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CBA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Y状态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D8A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静止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F5B610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5F5DA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5AF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75C475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09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转动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7D9EB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53577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58C4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77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Y光耦 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7F5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正常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B3627C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38B3D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9F876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77D463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BA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错误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F61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显示红色</w:t>
            </w:r>
          </w:p>
        </w:tc>
      </w:tr>
      <w:tr w14:paraId="5D35B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BC9F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2B3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Y霍尔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08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正常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7762C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55EF9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2F47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04C31D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27F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错误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F6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显示红色</w:t>
            </w:r>
          </w:p>
        </w:tc>
      </w:tr>
      <w:tr w14:paraId="78221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E0A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D7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Y光耦相位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A6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0-3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45ADC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405F1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322E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AE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Y光耦A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F5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301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35F4C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4C18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A1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Y光耦B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1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21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4CF36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3231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72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Y光耦C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FFB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BB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328D3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6A37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468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Y光耦D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5B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40-160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C12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超过此范围显示红色</w:t>
            </w:r>
          </w:p>
        </w:tc>
      </w:tr>
      <w:tr w14:paraId="777A9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F21D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4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Y当前角度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80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000-250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CE4758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65F39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666B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1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Y驱动状态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4D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正常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753A2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0DC3B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BA04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C1A01B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AF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错误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C3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显示红色</w:t>
            </w:r>
          </w:p>
        </w:tc>
      </w:tr>
      <w:tr w14:paraId="6DA2B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2769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4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返回上级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2F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▲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07612">
            <w:pPr>
              <w:jc w:val="left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A795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E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通道电平  </w:t>
            </w: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2B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色盘旋转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FE8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B5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当前DMX通道值</w:t>
            </w:r>
          </w:p>
        </w:tc>
      </w:tr>
      <w:tr w14:paraId="56118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7B9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FCE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频闪  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EE00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64E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3D1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9E7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FE3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调光  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5648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E00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B22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49A1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E15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固定图案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EE7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383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176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BD65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DC3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棱镜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BC3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5D0A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DCA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E4EB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33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棱镜自转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D93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565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87E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ABF6A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272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雾    化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E38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77EE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4CC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3B9C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465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    焦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816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A74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A93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2A8F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338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水平旋转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17C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AD8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6D7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88B1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BCC3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水平微调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2C5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B48A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C57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D943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1322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垂直旋转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3DF7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5C3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873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5B82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24C3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垂直微调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1EF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68CF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1D1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B95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4A834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复位  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8BB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37A0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E61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7DF5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098B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点灯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037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0-288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7BA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F1D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536A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9778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XY速度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185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28A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A6B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9E1E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3125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色盘速度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2AD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AF21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C25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B399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D685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调焦速度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7F5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FCE1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773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EF61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07F8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图案速度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9B9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0-255</w:t>
            </w: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91F0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ECF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A466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AE53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返回上级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3EC7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78D32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799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8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复位  </w:t>
            </w: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0E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全部复位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28D6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取消</w:t>
            </w:r>
          </w:p>
        </w:tc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32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手动复位</w:t>
            </w:r>
          </w:p>
        </w:tc>
      </w:tr>
      <w:tr w14:paraId="6EB02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B44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7B81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E684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EE8D3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D77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6425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5B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XY复位  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C166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取消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1646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890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67432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387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F7B1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13A6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DE1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A9ED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EC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效果复位 "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A29A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取消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E6EF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DE6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028B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CB4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137FF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</w:t>
            </w:r>
          </w:p>
        </w:tc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08E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AA9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6064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7FF3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返回上级  </w:t>
            </w: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D305E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852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8E3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96F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退出菜单  </w:t>
            </w:r>
          </w:p>
        </w:tc>
        <w:tc>
          <w:tcPr>
            <w:tcW w:w="2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7306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21F6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F63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0D7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8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B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FF0000"/>
                <w:sz w:val="56"/>
                <w:szCs w:val="5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FF0000"/>
                <w:kern w:val="0"/>
                <w:sz w:val="56"/>
                <w:szCs w:val="56"/>
                <w:u w:val="none"/>
                <w:lang w:val="en-US" w:eastAsia="zh-CN" w:bidi="ar"/>
              </w:rPr>
              <w:t xml:space="preserve">16 </w:t>
            </w:r>
            <w:r>
              <w:rPr>
                <w:rFonts w:hint="default" w:ascii="等线" w:hAnsi="等线" w:eastAsia="等线" w:cs="等线"/>
                <w:i w:val="0"/>
                <w:iCs w:val="0"/>
                <w:color w:val="FF0000"/>
                <w:kern w:val="0"/>
                <w:sz w:val="56"/>
                <w:szCs w:val="56"/>
                <w:u w:val="none"/>
                <w:lang w:val="en-US" w:eastAsia="zh-CN" w:bidi="ar"/>
              </w:rPr>
              <w:t>通道表</w:t>
            </w:r>
          </w:p>
        </w:tc>
      </w:tr>
      <w:tr w14:paraId="3E4C0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CH1</w:t>
            </w:r>
          </w:p>
        </w:tc>
        <w:tc>
          <w:tcPr>
            <w:tcW w:w="19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7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A9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0--4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7E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白光</w:t>
            </w:r>
          </w:p>
        </w:tc>
      </w:tr>
      <w:tr w14:paraId="4A35D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461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58E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C6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5--9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68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白光+颜色1</w:t>
            </w:r>
          </w:p>
        </w:tc>
      </w:tr>
      <w:tr w14:paraId="6EC6C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400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77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7A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10--14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7A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颜色1</w:t>
            </w:r>
          </w:p>
        </w:tc>
      </w:tr>
      <w:tr w14:paraId="2E916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0ED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14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3D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15--19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B3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颜色1+颜色2</w:t>
            </w:r>
          </w:p>
        </w:tc>
      </w:tr>
      <w:tr w14:paraId="326D1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6A1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37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9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20--24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0E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颜色2</w:t>
            </w:r>
          </w:p>
        </w:tc>
      </w:tr>
      <w:tr w14:paraId="785EE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C35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9C6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23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25--29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5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颜色2+颜色3</w:t>
            </w:r>
          </w:p>
        </w:tc>
      </w:tr>
      <w:tr w14:paraId="0B44B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8E1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A8A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23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30--34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B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颜色3</w:t>
            </w:r>
          </w:p>
        </w:tc>
      </w:tr>
      <w:tr w14:paraId="607BB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F29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D48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9B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35--39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4D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颜色3+颜色4</w:t>
            </w:r>
          </w:p>
        </w:tc>
      </w:tr>
      <w:tr w14:paraId="6588C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EFC6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AC7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95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40--44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E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颜色4</w:t>
            </w:r>
          </w:p>
        </w:tc>
      </w:tr>
      <w:tr w14:paraId="4D9B7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F5B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CFA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1B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45-49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E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颜色4+颜色5</w:t>
            </w:r>
          </w:p>
        </w:tc>
      </w:tr>
      <w:tr w14:paraId="45BB5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733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3B5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AA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50--54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B6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颜色5</w:t>
            </w:r>
          </w:p>
        </w:tc>
      </w:tr>
      <w:tr w14:paraId="77BDB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05CC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93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8C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55--59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FC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颜色5+颜色6</w:t>
            </w:r>
          </w:p>
        </w:tc>
      </w:tr>
      <w:tr w14:paraId="02083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CBE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9C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0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60--64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6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颜色6</w:t>
            </w:r>
          </w:p>
        </w:tc>
      </w:tr>
      <w:tr w14:paraId="4935E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1C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AEC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29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65--69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4E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颜色6+颜色7</w:t>
            </w:r>
          </w:p>
        </w:tc>
      </w:tr>
      <w:tr w14:paraId="5CE96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E5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FD5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4F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70--74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58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颜色7</w:t>
            </w:r>
          </w:p>
        </w:tc>
      </w:tr>
      <w:tr w14:paraId="0C0C5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3F8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C2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E5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75--79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8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颜色7+颜色8</w:t>
            </w:r>
          </w:p>
        </w:tc>
      </w:tr>
      <w:tr w14:paraId="62D12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64B9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EE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0B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80--84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74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颜色8</w:t>
            </w:r>
          </w:p>
        </w:tc>
      </w:tr>
      <w:tr w14:paraId="49B6F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57C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F04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DE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85--89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A5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颜色8+ 颜色9 </w:t>
            </w:r>
          </w:p>
        </w:tc>
      </w:tr>
      <w:tr w14:paraId="72699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9F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7D6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1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90--94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AF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颜色9 </w:t>
            </w:r>
          </w:p>
        </w:tc>
      </w:tr>
      <w:tr w14:paraId="69FAA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5AE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2B3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E5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95--99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AC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颜色9 + 颜色10 </w:t>
            </w:r>
          </w:p>
        </w:tc>
      </w:tr>
      <w:tr w14:paraId="70A00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065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7EB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8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100--104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ED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颜色10 </w:t>
            </w:r>
          </w:p>
        </w:tc>
      </w:tr>
      <w:tr w14:paraId="7CA9F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FD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56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99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105--109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3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颜色10 + 颜色11</w:t>
            </w:r>
          </w:p>
        </w:tc>
      </w:tr>
      <w:tr w14:paraId="030A5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FE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D17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F7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110--114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55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颜色11</w:t>
            </w:r>
          </w:p>
        </w:tc>
      </w:tr>
      <w:tr w14:paraId="142E4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16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F04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0E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115--119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F8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颜色11 + 颜色12</w:t>
            </w:r>
          </w:p>
        </w:tc>
      </w:tr>
      <w:tr w14:paraId="1EF6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478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6B6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EA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120--124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2A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颜色12 </w:t>
            </w:r>
          </w:p>
        </w:tc>
      </w:tr>
      <w:tr w14:paraId="5AAE5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A3C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359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8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125--129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79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颜色12 + 颜色13</w:t>
            </w:r>
          </w:p>
        </w:tc>
      </w:tr>
      <w:tr w14:paraId="4BC4B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545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1C4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4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130--135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63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白光</w:t>
            </w:r>
          </w:p>
        </w:tc>
      </w:tr>
      <w:tr w14:paraId="197FF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965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A34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C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136--195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D1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由快到慢正向流水</w:t>
            </w:r>
          </w:p>
        </w:tc>
      </w:tr>
      <w:tr w14:paraId="1403F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E89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D6D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E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196--255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3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由快到慢反向流水</w:t>
            </w:r>
          </w:p>
        </w:tc>
      </w:tr>
      <w:tr w14:paraId="71BB5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F2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CH2</w:t>
            </w:r>
          </w:p>
        </w:tc>
        <w:tc>
          <w:tcPr>
            <w:tcW w:w="19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9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频闪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C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B2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光闸关闭</w:t>
            </w:r>
          </w:p>
        </w:tc>
      </w:tr>
      <w:tr w14:paraId="5D61D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2B4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EC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60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6--20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1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开频闪</w:t>
            </w:r>
          </w:p>
        </w:tc>
      </w:tr>
      <w:tr w14:paraId="63F3F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F00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DD46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69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21-70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9E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同步频闪 慢到快</w:t>
            </w:r>
          </w:p>
        </w:tc>
      </w:tr>
      <w:tr w14:paraId="41593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FD3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3A7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D7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71-100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B7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随机频闪 慢到快</w:t>
            </w:r>
          </w:p>
        </w:tc>
      </w:tr>
      <w:tr w14:paraId="3E1C7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15A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0C2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05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101-150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D5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脉冲频闪 慢到快</w:t>
            </w:r>
          </w:p>
        </w:tc>
      </w:tr>
      <w:tr w14:paraId="2B112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13E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B37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2F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151-190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B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开脉冲频闪 慢到快</w:t>
            </w:r>
          </w:p>
        </w:tc>
      </w:tr>
      <w:tr w14:paraId="0F861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2A3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222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4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191-230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03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关脉冲频闪 慢到快</w:t>
            </w:r>
          </w:p>
        </w:tc>
      </w:tr>
      <w:tr w14:paraId="2CD6B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9A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BF7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C6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EC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光闸打开</w:t>
            </w:r>
          </w:p>
        </w:tc>
      </w:tr>
      <w:tr w14:paraId="06867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8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CH3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B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调光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75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D9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0-100%调光</w:t>
            </w:r>
          </w:p>
        </w:tc>
      </w:tr>
      <w:tr w14:paraId="0080A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2B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CH4</w:t>
            </w:r>
          </w:p>
        </w:tc>
        <w:tc>
          <w:tcPr>
            <w:tcW w:w="19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0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E2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0--4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40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白光孔</w:t>
            </w:r>
          </w:p>
        </w:tc>
      </w:tr>
      <w:tr w14:paraId="3CD4F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C6F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77C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48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5--9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2E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图案1</w:t>
            </w:r>
          </w:p>
        </w:tc>
      </w:tr>
      <w:tr w14:paraId="4B61D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9D5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594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8E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10--14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2E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图案2</w:t>
            </w:r>
          </w:p>
        </w:tc>
      </w:tr>
      <w:tr w14:paraId="5E00A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20F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88B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A6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15--19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0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图案3</w:t>
            </w:r>
          </w:p>
        </w:tc>
      </w:tr>
      <w:tr w14:paraId="462FF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132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E46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E7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20--24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9B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图案4</w:t>
            </w:r>
          </w:p>
        </w:tc>
      </w:tr>
      <w:tr w14:paraId="16579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96F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96F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5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25--29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2B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图案5</w:t>
            </w:r>
          </w:p>
        </w:tc>
      </w:tr>
      <w:tr w14:paraId="52DCC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BD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4FD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E0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30--34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D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图案6</w:t>
            </w:r>
          </w:p>
        </w:tc>
      </w:tr>
      <w:tr w14:paraId="0CB32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542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E80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44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35--39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41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图案7</w:t>
            </w:r>
          </w:p>
        </w:tc>
      </w:tr>
      <w:tr w14:paraId="56C36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BF7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684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F0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40--44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6B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图案8</w:t>
            </w:r>
          </w:p>
        </w:tc>
      </w:tr>
      <w:tr w14:paraId="54E2D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046B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1EB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31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45-49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11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图案9</w:t>
            </w:r>
          </w:p>
        </w:tc>
      </w:tr>
      <w:tr w14:paraId="28511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92F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C94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08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50--54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4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图案10</w:t>
            </w:r>
          </w:p>
        </w:tc>
      </w:tr>
      <w:tr w14:paraId="6061E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4D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B9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B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55--59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1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图案11</w:t>
            </w:r>
          </w:p>
        </w:tc>
      </w:tr>
      <w:tr w14:paraId="61B2F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7C0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747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45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60--64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9A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图案12</w:t>
            </w:r>
          </w:p>
        </w:tc>
      </w:tr>
      <w:tr w14:paraId="5D093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03E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44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8B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65--69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55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图案13</w:t>
            </w:r>
          </w:p>
        </w:tc>
      </w:tr>
      <w:tr w14:paraId="18C26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552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F95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AD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70-125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7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由快到慢逆时针流水</w:t>
            </w:r>
          </w:p>
        </w:tc>
      </w:tr>
      <w:tr w14:paraId="2CACE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E18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D93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37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126-130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D5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停止流水</w:t>
            </w:r>
          </w:p>
        </w:tc>
      </w:tr>
      <w:tr w14:paraId="00E3F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0E1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F4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5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131-190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8C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由慢到快逆时针流水</w:t>
            </w:r>
          </w:p>
        </w:tc>
      </w:tr>
      <w:tr w14:paraId="757F6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4E9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F8E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90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191-195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2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图案1由慢到快抖动</w:t>
            </w:r>
          </w:p>
        </w:tc>
      </w:tr>
      <w:tr w14:paraId="1D897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F3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2CB6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63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196-200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2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图案2由慢到快抖动</w:t>
            </w:r>
          </w:p>
        </w:tc>
      </w:tr>
      <w:tr w14:paraId="0441E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132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AA3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E1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201-205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E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图案3由慢到快抖动</w:t>
            </w:r>
          </w:p>
        </w:tc>
      </w:tr>
      <w:tr w14:paraId="5D7E8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F8F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208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5B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206-210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BA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图案4由慢到快抖动</w:t>
            </w:r>
          </w:p>
        </w:tc>
      </w:tr>
      <w:tr w14:paraId="48B14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82CB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73C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4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211-215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55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图案5由慢到快抖动</w:t>
            </w:r>
          </w:p>
        </w:tc>
      </w:tr>
      <w:tr w14:paraId="26413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22A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DB5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51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216-220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3E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图案6由慢到快抖动</w:t>
            </w:r>
          </w:p>
        </w:tc>
      </w:tr>
      <w:tr w14:paraId="06BF3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674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C8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1B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221-225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A5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图案7由慢到快抖动</w:t>
            </w:r>
          </w:p>
        </w:tc>
      </w:tr>
      <w:tr w14:paraId="346E9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D51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E4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21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226-230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9A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图案8由慢到快抖动</w:t>
            </w:r>
          </w:p>
        </w:tc>
      </w:tr>
      <w:tr w14:paraId="128E0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483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A8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F9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231-235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77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图案9由慢到快抖动</w:t>
            </w:r>
          </w:p>
        </w:tc>
      </w:tr>
      <w:tr w14:paraId="4B89F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BD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9A0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E1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236-240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AD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图案10由慢到快抖动</w:t>
            </w:r>
          </w:p>
        </w:tc>
      </w:tr>
      <w:tr w14:paraId="1EB88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88C2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CB5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9A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241-245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1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图案11由慢到快抖动</w:t>
            </w:r>
          </w:p>
        </w:tc>
      </w:tr>
      <w:tr w14:paraId="63394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F88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336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8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246-250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5A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图案12由慢到快抖动</w:t>
            </w:r>
          </w:p>
        </w:tc>
      </w:tr>
      <w:tr w14:paraId="63FA2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5E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184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40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8E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图案13由慢到快抖动</w:t>
            </w:r>
          </w:p>
        </w:tc>
      </w:tr>
      <w:tr w14:paraId="648BF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E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CH5</w:t>
            </w:r>
          </w:p>
        </w:tc>
        <w:tc>
          <w:tcPr>
            <w:tcW w:w="19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F5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棱镜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28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0-127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7E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移开棱镜</w:t>
            </w:r>
          </w:p>
        </w:tc>
      </w:tr>
      <w:tr w14:paraId="42960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B37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9AB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1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20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棱镜切入</w:t>
            </w:r>
          </w:p>
        </w:tc>
      </w:tr>
      <w:tr w14:paraId="339AF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D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CH6</w:t>
            </w:r>
          </w:p>
        </w:tc>
        <w:tc>
          <w:tcPr>
            <w:tcW w:w="19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5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棱镜自转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FF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0-127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4D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0-400度</w:t>
            </w:r>
          </w:p>
        </w:tc>
      </w:tr>
      <w:tr w14:paraId="76382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0C5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19F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0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128-189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D0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由快到慢反向流水</w:t>
            </w:r>
          </w:p>
        </w:tc>
      </w:tr>
      <w:tr w14:paraId="5CFDD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EEE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CD9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E0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190-194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1F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</w:t>
            </w:r>
          </w:p>
        </w:tc>
      </w:tr>
      <w:tr w14:paraId="3625C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785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B0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B7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D7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由慢到快正向流水</w:t>
            </w:r>
          </w:p>
        </w:tc>
      </w:tr>
      <w:tr w14:paraId="74B7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0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CH7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62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预留空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27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68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B8F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2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CH8</w:t>
            </w:r>
          </w:p>
        </w:tc>
        <w:tc>
          <w:tcPr>
            <w:tcW w:w="19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DF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雾化七彩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AE8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0-127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766D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94A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018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EF1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5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128-169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33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插入雾化</w:t>
            </w:r>
          </w:p>
        </w:tc>
      </w:tr>
      <w:tr w14:paraId="44C7A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D80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7D2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00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B2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插入七彩</w:t>
            </w:r>
          </w:p>
        </w:tc>
      </w:tr>
      <w:tr w14:paraId="4DBE0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D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CH9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34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调焦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53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5C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由远到近</w:t>
            </w:r>
          </w:p>
        </w:tc>
      </w:tr>
      <w:tr w14:paraId="52E5E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97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CH10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13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X轴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C6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5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0-540度</w:t>
            </w:r>
          </w:p>
        </w:tc>
      </w:tr>
      <w:tr w14:paraId="406A8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4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CH11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1A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X轴微调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71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4C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X轴16bit微调通道</w:t>
            </w:r>
          </w:p>
        </w:tc>
      </w:tr>
      <w:tr w14:paraId="2794D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4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CH12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3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Y轴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3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5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0-240度</w:t>
            </w:r>
          </w:p>
        </w:tc>
      </w:tr>
      <w:tr w14:paraId="195C5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A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CH13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Y轴微调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84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8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Y轴16bit微调通道</w:t>
            </w:r>
          </w:p>
        </w:tc>
      </w:tr>
      <w:tr w14:paraId="19B21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6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CH14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7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XY速度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3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EC9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A0C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6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CH15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9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预留空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F3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F9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</w:t>
            </w:r>
          </w:p>
        </w:tc>
      </w:tr>
      <w:tr w14:paraId="3AE1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1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CH16</w:t>
            </w:r>
          </w:p>
        </w:tc>
        <w:tc>
          <w:tcPr>
            <w:tcW w:w="19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C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点灯复位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A2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0-99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43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无功能</w:t>
            </w:r>
          </w:p>
        </w:tc>
      </w:tr>
      <w:tr w14:paraId="60335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CA7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25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F3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100-105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7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灭灯泡（5S）</w:t>
            </w:r>
          </w:p>
        </w:tc>
      </w:tr>
      <w:tr w14:paraId="3043D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494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92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2B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106-199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5C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无功能</w:t>
            </w:r>
          </w:p>
        </w:tc>
      </w:tr>
      <w:tr w14:paraId="11611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2C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F8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14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200-205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1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开灯泡（5S）</w:t>
            </w:r>
          </w:p>
        </w:tc>
      </w:tr>
      <w:tr w14:paraId="3316E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B6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67B6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4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206-249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E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无功能</w:t>
            </w:r>
          </w:p>
        </w:tc>
      </w:tr>
      <w:tr w14:paraId="6CAED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556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FA2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E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250-255</w:t>
            </w:r>
          </w:p>
        </w:tc>
        <w:tc>
          <w:tcPr>
            <w:tcW w:w="4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7B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全部电机复位（5S）</w:t>
            </w:r>
          </w:p>
        </w:tc>
      </w:tr>
    </w:tbl>
    <w:p w14:paraId="07D92C16">
      <w:pPr>
        <w:rPr>
          <w:rFonts w:hint="eastAsia" w:ascii="宋体" w:hAnsi="宋体" w:cs="宋体" w:eastAsiaTheme="minorEastAsia"/>
          <w:b/>
          <w:bCs/>
          <w:sz w:val="36"/>
          <w:szCs w:val="36"/>
          <w:lang w:eastAsia="zh-CN"/>
        </w:rPr>
      </w:pPr>
    </w:p>
    <w:p w14:paraId="63AA9E80">
      <w:pPr>
        <w:rPr>
          <w:sz w:val="24"/>
          <w:szCs w:val="32"/>
        </w:rPr>
      </w:pPr>
      <w:r>
        <w:rPr>
          <w:rFonts w:hint="eastAsia" w:ascii="宋体" w:hAnsi="宋体" w:cs="宋体"/>
          <w:b/>
          <w:bCs/>
          <w:sz w:val="36"/>
          <w:szCs w:val="36"/>
        </w:rPr>
        <w:t>灯具安装说明</w:t>
      </w:r>
      <w:r>
        <w:rPr>
          <w:rFonts w:hint="eastAsia" w:ascii="宋体" w:hAnsi="宋体" w:cs="宋体"/>
          <w:b/>
          <w:bCs/>
          <w:color w:val="000000"/>
          <w:sz w:val="36"/>
          <w:szCs w:val="36"/>
        </w:rPr>
        <w:t>:</w:t>
      </w:r>
    </w:p>
    <w:p w14:paraId="1F9B2AA1">
      <w:pPr>
        <w:tabs>
          <w:tab w:val="left" w:pos="2586"/>
          <w:tab w:val="left" w:pos="8120"/>
        </w:tabs>
        <w:autoSpaceDE w:val="0"/>
        <w:autoSpaceDN w:val="0"/>
        <w:spacing w:line="312" w:lineRule="auto"/>
        <w:ind w:left="413" w:firstLine="42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本灯具可水平放置,斜挂和倒挂,斜挂和倒挂时一定要注意安装方法.灯具固定安装:在对灯具定位前,要确保安装地点的稳固性,在反转吊挂安装时,必须确保灯具不要在支撑架上跌落下来,要用安全绳索穿支撑架和灯具提手,进行辅助吊挂;以确保安全.防止灯具坠落和滑动,灯具在安装调试时,下方禁止行人通过,定期检查安全绳索是否出现磨损,挂钩螺丝是否出现松动,如果因为吊挂安装不稳固,导致灯具坠落而产生的一切后果,生产厂商不承担任何责任.</w:t>
      </w:r>
    </w:p>
    <w:p w14:paraId="6DFBFD9A"/>
    <w:p w14:paraId="1F889856"/>
    <w:p w14:paraId="7CB8AA1B">
      <w:pPr>
        <w:autoSpaceDE w:val="0"/>
        <w:autoSpaceDN w:val="0"/>
        <w:spacing w:line="440" w:lineRule="exact"/>
        <w:rPr>
          <w:rFonts w:hint="eastAsia" w:ascii="宋体" w:hAnsi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</w:rPr>
        <w:t>售后服务</w:t>
      </w:r>
    </w:p>
    <w:p w14:paraId="13816683">
      <w:pPr>
        <w:autoSpaceDE w:val="0"/>
        <w:autoSpaceDN w:val="0"/>
        <w:spacing w:line="360" w:lineRule="auto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 xml:space="preserve">    注意!灯具出厂时 ,都是经过严格的品质检验,包装均完好,请按照使用说明书进行操作.人为原因导致机器故障不在保修范围.</w:t>
      </w:r>
    </w:p>
    <w:p w14:paraId="0217C72D">
      <w:pPr>
        <w:numPr>
          <w:ilvl w:val="0"/>
          <w:numId w:val="1"/>
        </w:numPr>
        <w:autoSpaceDE w:val="0"/>
        <w:autoSpaceDN w:val="0"/>
        <w:spacing w:line="360" w:lineRule="auto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本公司终生为客户提供技术咨询.</w:t>
      </w:r>
    </w:p>
    <w:p w14:paraId="540208B5">
      <w:pPr>
        <w:numPr>
          <w:ilvl w:val="0"/>
          <w:numId w:val="1"/>
        </w:numPr>
        <w:autoSpaceDE w:val="0"/>
        <w:autoSpaceDN w:val="0"/>
        <w:spacing w:line="360" w:lineRule="auto"/>
        <w:rPr>
          <w:rFonts w:hint="eastAsia"/>
        </w:rPr>
      </w:pPr>
      <w:r>
        <w:rPr>
          <w:rFonts w:hint="eastAsia" w:ascii="宋体" w:hAnsi="宋体" w:cs="宋体"/>
          <w:color w:val="000000"/>
          <w:szCs w:val="21"/>
        </w:rPr>
        <w:t>如产品出现故障,需维修时,请出示产品保修卡,并如实填写相关内容.同时也希望客户及时把产品出现的问题反馈给我们,方便我们第一时间对产品进行改进</w:t>
      </w:r>
    </w:p>
    <w:p w14:paraId="22A07150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19E15431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0A1E1206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1F484C25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50DE5D2F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7AF9AC45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6A9A9397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</w:pPr>
    </w:p>
    <w:p w14:paraId="3A36C830">
      <w:pPr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hint="eastAsia" w:ascii="宋体" w:hAnsi="宋体" w:cs="宋体"/>
          <w:color w:val="000000"/>
          <w:szCs w:val="21"/>
        </w:rPr>
        <w:sectPr>
          <w:pgSz w:w="11907" w:h="16840"/>
          <w:pgMar w:top="720" w:right="720" w:bottom="720" w:left="720" w:header="851" w:footer="992" w:gutter="0"/>
          <w:cols w:space="720" w:num="1"/>
          <w:docGrid w:type="lines" w:linePitch="317" w:charSpace="0"/>
        </w:sectPr>
      </w:pPr>
    </w:p>
    <w:p w14:paraId="7A7CB52F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723ECE"/>
    <w:multiLevelType w:val="singleLevel"/>
    <w:tmpl w:val="53723ECE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3YTEwNjllZTgzNmQwNzkwNTI1ZjhkOGJjZDFiNTEifQ=="/>
  </w:docVars>
  <w:rsids>
    <w:rsidRoot w:val="329403FC"/>
    <w:rsid w:val="15C82A77"/>
    <w:rsid w:val="19FC2906"/>
    <w:rsid w:val="23492A98"/>
    <w:rsid w:val="23A602E6"/>
    <w:rsid w:val="276633A4"/>
    <w:rsid w:val="329403FC"/>
    <w:rsid w:val="33DB2FCE"/>
    <w:rsid w:val="387206F0"/>
    <w:rsid w:val="3B2F65C0"/>
    <w:rsid w:val="3B4B0490"/>
    <w:rsid w:val="3E6F1851"/>
    <w:rsid w:val="3F0D524F"/>
    <w:rsid w:val="426D1DA8"/>
    <w:rsid w:val="53A56748"/>
    <w:rsid w:val="564E1B99"/>
    <w:rsid w:val="5D4A68B6"/>
    <w:rsid w:val="601B0D3D"/>
    <w:rsid w:val="618D1404"/>
    <w:rsid w:val="679D378F"/>
    <w:rsid w:val="6B9876E6"/>
    <w:rsid w:val="721F7F35"/>
    <w:rsid w:val="72CE071B"/>
    <w:rsid w:val="7382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21"/>
    <w:basedOn w:val="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7">
    <w:name w:val="font3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1293</Words>
  <Characters>1430</Characters>
  <Lines>0</Lines>
  <Paragraphs>0</Paragraphs>
  <TotalTime>7</TotalTime>
  <ScaleCrop>false</ScaleCrop>
  <LinksUpToDate>false</LinksUpToDate>
  <CharactersWithSpaces>1623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2022-11-03T08:55:00Z</dcterms:created>
  <dc:creator>木子</dc:creator>
  <cp:lastModifiedBy>无我贡献</cp:lastModifiedBy>
  <cp:lastPrinted>2022-12-10T06:56:00Z</cp:lastPrinted>
  <dcterms:modified xsi:type="dcterms:W3CDTF">2025-03-20T02:35:31Z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C49B7B2EAF71414091C672715AAC7643_13</vt:lpwstr>
  </property>
  <property fmtid="{D5CDD505-2E9C-101B-9397-08002B2CF9AE}" pid="4" name="KSOTemplateDocerSaveRecord">
    <vt:lpwstr>eyJoZGlkIjoiZjM3YTEwNjllZTgzNmQwNzkwNTI1ZjhkOGJjZDFiNTEiLCJ1c2VySWQiOiIxMTk3NzQzMjA2In0=</vt:lpwstr>
  </property>
</Properties>
</file>