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BD851">
      <w:pPr>
        <w:rPr>
          <w:rFonts w:ascii="Arial" w:hAnsi="Arial" w:eastAsia="宋体" w:cs="Arial"/>
          <w:b/>
          <w:bCs/>
          <w:i w:val="0"/>
          <w:iCs w:val="0"/>
          <w:caps w:val="0"/>
          <w:color w:val="333333"/>
          <w:spacing w:val="0"/>
          <w:sz w:val="32"/>
          <w:szCs w:val="32"/>
          <w:u w:val="single"/>
          <w:shd w:val="clear" w:fill="FAFBFC"/>
        </w:rPr>
      </w:pPr>
      <w:bookmarkStart w:id="1" w:name="_GoBack"/>
      <w:r>
        <w:rPr>
          <w:rFonts w:ascii="Arial" w:hAnsi="Arial" w:eastAsia="宋体" w:cs="Arial"/>
          <w:b/>
          <w:bCs/>
          <w:i w:val="0"/>
          <w:iCs w:val="0"/>
          <w:caps w:val="0"/>
          <w:color w:val="333333"/>
          <w:spacing w:val="0"/>
          <w:sz w:val="32"/>
          <w:szCs w:val="32"/>
          <w:u w:val="single"/>
          <w:shd w:val="clear" w:fill="FAFBFC"/>
        </w:rPr>
        <w:t>English instruction for 547C-A423-36 matrix lamps (youth models)</w:t>
      </w:r>
    </w:p>
    <w:bookmarkEnd w:id="1"/>
    <w:p w14:paraId="7A0AD13C">
      <w:pPr>
        <w:rPr>
          <w:rFonts w:ascii="Times New Roman" w:hAnsi="Times New Roman" w:cs="Times New Roman"/>
          <w:b/>
          <w:bCs/>
          <w:sz w:val="28"/>
          <w:szCs w:val="28"/>
        </w:rPr>
      </w:pPr>
      <w:r>
        <w:rPr>
          <w:rFonts w:ascii="Times New Roman" w:hAnsi="Times New Roman" w:cs="Times New Roman"/>
          <w:b/>
          <w:bCs/>
          <w:sz w:val="28"/>
          <w:szCs w:val="28"/>
        </w:rPr>
        <w:t>First, the display panel</w:t>
      </w:r>
    </w:p>
    <w:p w14:paraId="75CDC84C">
      <w:pPr>
        <w:rPr>
          <w:rFonts w:ascii="Times New Roman" w:hAnsi="Times New Roman" w:cs="Times New Roman"/>
          <w:lang w:val="en-US" w:eastAsia="en-US"/>
        </w:rPr>
      </w:pPr>
      <w:r>
        <w:rPr>
          <w:rFonts w:ascii="Times New Roman" w:hAnsi="Times New Roman" w:cs="Times New Roman"/>
          <w:lang w:val="en-US" w:eastAsia="en-US"/>
        </w:rPr>
        <w:drawing>
          <wp:inline distT="0" distB="0" distL="0" distR="0">
            <wp:extent cx="2896235" cy="16275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srcRect l="-11" t="-19" r="-11" b="-19"/>
                    <a:stretch>
                      <a:fillRect/>
                    </a:stretch>
                  </pic:blipFill>
                  <pic:spPr>
                    <a:xfrm>
                      <a:off x="0" y="0"/>
                      <a:ext cx="2896235" cy="1627505"/>
                    </a:xfrm>
                    <a:prstGeom prst="rect">
                      <a:avLst/>
                    </a:prstGeom>
                  </pic:spPr>
                </pic:pic>
              </a:graphicData>
            </a:graphic>
          </wp:inline>
        </w:drawing>
      </w:r>
    </w:p>
    <w:p w14:paraId="766C6D46">
      <w:pPr>
        <w:widowControl/>
        <w:ind w:firstLine="207"/>
        <w:jc w:val="left"/>
        <w:textAlignment w:val="center"/>
        <w:rPr>
          <w:rFonts w:ascii="Times New Roman" w:hAnsi="Times New Roman" w:cs="Times New Roman"/>
          <w:b/>
          <w:bCs/>
        </w:rPr>
      </w:pPr>
      <w:r>
        <w:rPr>
          <w:rFonts w:ascii="Times New Roman" w:hAnsi="Times New Roman" w:cs="Times New Roman"/>
          <w:b/>
          <w:bCs/>
        </w:rPr>
        <w:t>Menu up and down confirmation</w:t>
      </w:r>
    </w:p>
    <w:p w14:paraId="57F18D52">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Key definition:</w:t>
      </w:r>
    </w:p>
    <w:p w14:paraId="61EC75A2">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Menu key: select function</w:t>
      </w:r>
    </w:p>
    <w:p w14:paraId="36727055">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Up arrow: parameter increment</w:t>
      </w:r>
    </w:p>
    <w:p w14:paraId="49671921">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Down arrow: decreasing parameter</w:t>
      </w:r>
    </w:p>
    <w:p w14:paraId="3FE2865D">
      <w:pPr>
        <w:tabs>
          <w:tab w:val="left" w:pos="740"/>
        </w:tabs>
        <w:spacing w:line="295" w:lineRule="exact"/>
        <w:ind w:right="-20" w:firstLine="0"/>
        <w:jc w:val="left"/>
        <w:rPr>
          <w:rFonts w:ascii="Times New Roman" w:hAnsi="Times New Roman" w:cs="Times New Roman"/>
          <w:b/>
          <w:bCs/>
          <w:sz w:val="28"/>
          <w:szCs w:val="28"/>
        </w:rPr>
      </w:pPr>
      <w:r>
        <w:rPr>
          <w:rFonts w:ascii="Times New Roman" w:hAnsi="Times New Roman" w:cs="Times New Roman"/>
          <w:b/>
          <w:bCs/>
          <w:sz w:val="28"/>
          <w:szCs w:val="28"/>
        </w:rPr>
        <w:t>Confirm key: OK and save.</w:t>
      </w:r>
    </w:p>
    <w:p w14:paraId="4B2DC4F4">
      <w:pPr>
        <w:rPr>
          <w:rFonts w:ascii="Times New Roman" w:hAnsi="Times New Roman" w:cs="Times New Roman"/>
          <w:b/>
          <w:bCs/>
          <w:sz w:val="28"/>
          <w:szCs w:val="28"/>
        </w:rPr>
      </w:pPr>
      <w:r>
        <w:rPr>
          <w:rFonts w:ascii="Times New Roman" w:hAnsi="Times New Roman" w:cs="Times New Roman"/>
          <w:b/>
          <w:bCs/>
          <w:sz w:val="28"/>
          <w:szCs w:val="28"/>
        </w:rPr>
        <w:t>Second, the menu function</w:t>
      </w:r>
    </w:p>
    <w:p w14:paraId="688D7FE6">
      <w:pPr>
        <w:widowControl/>
        <w:spacing w:line="400" w:lineRule="exact"/>
        <w:ind w:firstLine="482"/>
        <w:jc w:val="left"/>
        <w:textAlignment w:val="center"/>
        <w:rPr>
          <w:rFonts w:ascii="Times New Roman" w:hAnsi="Times New Roman" w:cs="Times New Roman"/>
          <w:b/>
          <w:sz w:val="24"/>
          <w:szCs w:val="24"/>
        </w:rPr>
      </w:pPr>
      <w:r>
        <w:rPr>
          <w:rFonts w:ascii="Times New Roman" w:hAnsi="Times New Roman" w:cs="Times New Roman"/>
          <w:b/>
          <w:sz w:val="24"/>
          <w:szCs w:val="24"/>
        </w:rPr>
        <w:t>Press the menu key after powering on and turning on, and the menu menu will appear in turn; Press the up or down key to modify the function parameters, and press the Enter key to save the current function and parameters (with power-off memory after saving).</w:t>
      </w:r>
    </w:p>
    <w:p w14:paraId="46D0CC6F">
      <w:pPr>
        <w:ind w:firstLine="463"/>
        <w:rPr>
          <w:rFonts w:ascii="Times New Roman" w:hAnsi="Times New Roman" w:cs="Times New Roman"/>
          <w:b/>
          <w:sz w:val="28"/>
          <w:szCs w:val="28"/>
        </w:rPr>
      </w:pPr>
      <w:r>
        <w:rPr>
          <w:rFonts w:ascii="Times New Roman" w:hAnsi="Times New Roman" w:cs="Times New Roman"/>
          <w:b/>
          <w:sz w:val="28"/>
          <w:szCs w:val="28"/>
        </w:rPr>
        <w:t>Menu menu:</w:t>
      </w:r>
    </w:p>
    <w:tbl>
      <w:tblPr>
        <w:tblStyle w:val="7"/>
        <w:tblW w:w="10505" w:type="dxa"/>
        <w:tblInd w:w="93" w:type="dxa"/>
        <w:tblLayout w:type="fixed"/>
        <w:tblCellMar>
          <w:top w:w="0" w:type="dxa"/>
          <w:left w:w="108" w:type="dxa"/>
          <w:bottom w:w="0" w:type="dxa"/>
          <w:right w:w="108" w:type="dxa"/>
        </w:tblCellMar>
      </w:tblPr>
      <w:tblGrid>
        <w:gridCol w:w="819"/>
        <w:gridCol w:w="389"/>
        <w:gridCol w:w="934"/>
        <w:gridCol w:w="8363"/>
      </w:tblGrid>
      <w:tr w14:paraId="08C7E433">
        <w:tblPrEx>
          <w:tblCellMar>
            <w:top w:w="0" w:type="dxa"/>
            <w:left w:w="108" w:type="dxa"/>
            <w:bottom w:w="0" w:type="dxa"/>
            <w:right w:w="108" w:type="dxa"/>
          </w:tblCellMar>
        </w:tblPrEx>
        <w:trPr>
          <w:trHeight w:val="450"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2AA7223F">
            <w:pPr>
              <w:jc w:val="center"/>
              <w:rPr>
                <w:rFonts w:ascii="Times New Roman" w:hAnsi="Times New Roman" w:cs="Times New Roman"/>
                <w:b/>
                <w:sz w:val="24"/>
                <w:szCs w:val="24"/>
              </w:rPr>
            </w:pPr>
            <w:r>
              <w:rPr>
                <w:rFonts w:ascii="Times New Roman" w:hAnsi="Times New Roman" w:cs="Times New Roman"/>
                <w:sz w:val="24"/>
                <w:szCs w:val="24"/>
              </w:rPr>
              <w:t>A001</w:t>
            </w:r>
          </w:p>
        </w:tc>
        <w:tc>
          <w:tcPr>
            <w:tcW w:w="389" w:type="dxa"/>
            <w:tcBorders>
              <w:top w:val="single" w:color="000000" w:sz="4" w:space="0"/>
              <w:left w:val="single" w:color="000000" w:sz="4" w:space="0"/>
              <w:bottom w:val="single" w:color="000000" w:sz="4" w:space="0"/>
              <w:right w:val="single" w:color="000000" w:sz="4" w:space="0"/>
            </w:tcBorders>
            <w:vAlign w:val="center"/>
          </w:tcPr>
          <w:p w14:paraId="71594734">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2" name="自选图形 10"/>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10"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LDtYtEAAAADAQAADwAAAAAAAAABACAAAAAiAAAAZHJzL2Rvd25yZXYueG1sUEsBAhQAFAAAAAgA&#10;h07iQAyOxYUsAgAANgUAAA4AAAAAAAAAAQAgAAAAIAEAAGRycy9lMm9Eb2MueG1sUEsFBgAAAAAG&#10;AAYAWQEAAL4FA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5C026A56">
            <w:pPr>
              <w:jc w:val="center"/>
              <w:rPr>
                <w:rFonts w:ascii="Times New Roman" w:hAnsi="Times New Roman" w:cs="Times New Roman"/>
                <w:bCs/>
                <w:sz w:val="24"/>
                <w:szCs w:val="24"/>
              </w:rPr>
            </w:pPr>
            <w:r>
              <w:rPr>
                <w:rFonts w:ascii="Times New Roman" w:hAnsi="Times New Roman" w:cs="Times New Roman"/>
                <w:sz w:val="24"/>
                <w:szCs w:val="24"/>
              </w:rPr>
              <w:t>A512</w:t>
            </w:r>
          </w:p>
        </w:tc>
        <w:tc>
          <w:tcPr>
            <w:tcW w:w="8363" w:type="dxa"/>
            <w:tcBorders>
              <w:top w:val="single" w:color="000000" w:sz="4" w:space="0"/>
              <w:left w:val="single" w:color="000000" w:sz="4" w:space="0"/>
              <w:bottom w:val="single" w:color="000000" w:sz="4" w:space="0"/>
              <w:right w:val="single" w:color="000000" w:sz="4" w:space="0"/>
            </w:tcBorders>
            <w:vAlign w:val="center"/>
          </w:tcPr>
          <w:p w14:paraId="175614FD">
            <w:pPr>
              <w:rPr>
                <w:rFonts w:ascii="Times New Roman" w:hAnsi="Times New Roman" w:cs="Times New Roman"/>
                <w:bCs/>
              </w:rPr>
            </w:pPr>
            <w:r>
              <w:rPr>
                <w:rFonts w:ascii="Times New Roman" w:hAnsi="Times New Roman" w:cs="Times New Roman"/>
              </w:rPr>
              <w:t>Modify the address code (A001~A512) up or down, and press the Enter key to save. A001 is the default.</w:t>
            </w:r>
          </w:p>
        </w:tc>
      </w:tr>
      <w:tr w14:paraId="20B27DAE">
        <w:tblPrEx>
          <w:tblCellMar>
            <w:top w:w="0" w:type="dxa"/>
            <w:left w:w="108" w:type="dxa"/>
            <w:bottom w:w="0" w:type="dxa"/>
            <w:right w:w="108" w:type="dxa"/>
          </w:tblCellMar>
        </w:tblPrEx>
        <w:trPr>
          <w:trHeight w:val="425"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145E17FF">
            <w:pPr>
              <w:jc w:val="center"/>
              <w:rPr>
                <w:rFonts w:ascii="Times New Roman" w:hAnsi="Times New Roman" w:cs="Times New Roman"/>
                <w:b/>
                <w:sz w:val="24"/>
                <w:szCs w:val="24"/>
                <w:lang w:val="en-US" w:eastAsia="zh-CN"/>
              </w:rPr>
            </w:pPr>
            <w:r>
              <w:rPr>
                <w:rFonts w:ascii="Times New Roman" w:hAnsi="Times New Roman" w:cs="Times New Roman"/>
                <w:sz w:val="24"/>
                <w:szCs w:val="24"/>
              </w:rPr>
              <w:t>C004</w:t>
            </w:r>
          </w:p>
        </w:tc>
        <w:tc>
          <w:tcPr>
            <w:tcW w:w="389" w:type="dxa"/>
            <w:tcBorders>
              <w:top w:val="single" w:color="000000" w:sz="4" w:space="0"/>
              <w:left w:val="single" w:color="000000" w:sz="4" w:space="0"/>
              <w:bottom w:val="single" w:color="000000" w:sz="4" w:space="0"/>
              <w:right w:val="single" w:color="000000" w:sz="4" w:space="0"/>
            </w:tcBorders>
            <w:vAlign w:val="center"/>
          </w:tcPr>
          <w:p w14:paraId="1B7947BA">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3" name="自选图形 9"/>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9"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iw7WLRAAAAAwEAAA8AAAAAAAAAAQAgAAAAIgAAAGRycy9kb3ducmV2LnhtbFBLAQIUABQAAAAI&#10;AIdO4kCc5zFOLQIAADUFAAAOAAAAAAAAAAEAIAAAACABAABkcnMvZTJvRG9jLnhtbFBLBQYAAAAA&#10;BgAGAFkBAAC/BQ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0A742C9C">
            <w:pPr>
              <w:jc w:val="center"/>
              <w:rPr>
                <w:rFonts w:ascii="Times New Roman" w:hAnsi="Times New Roman" w:cs="Times New Roman"/>
                <w:bCs/>
                <w:sz w:val="24"/>
                <w:szCs w:val="24"/>
                <w:lang w:val="en-US" w:eastAsia="zh-CN"/>
              </w:rPr>
            </w:pPr>
            <w:r>
              <w:rPr>
                <w:rFonts w:ascii="Times New Roman" w:hAnsi="Times New Roman" w:cs="Times New Roman"/>
                <w:sz w:val="24"/>
                <w:szCs w:val="24"/>
              </w:rPr>
              <w:t>C144</w:t>
            </w:r>
          </w:p>
        </w:tc>
        <w:tc>
          <w:tcPr>
            <w:tcW w:w="8363" w:type="dxa"/>
            <w:tcBorders>
              <w:top w:val="single" w:color="000000" w:sz="4" w:space="0"/>
              <w:left w:val="single" w:color="000000" w:sz="4" w:space="0"/>
              <w:bottom w:val="single" w:color="000000" w:sz="4" w:space="0"/>
              <w:right w:val="single" w:color="000000" w:sz="4" w:space="0"/>
            </w:tcBorders>
            <w:vAlign w:val="center"/>
          </w:tcPr>
          <w:p w14:paraId="18AE5D6C">
            <w:pPr>
              <w:rPr>
                <w:rFonts w:ascii="Times New Roman" w:hAnsi="Times New Roman" w:cs="Times New Roman"/>
              </w:rPr>
            </w:pPr>
            <w:r>
              <w:rPr>
                <w:rFonts w:ascii="Times New Roman" w:hAnsi="Times New Roman" w:cs="Times New Roman"/>
              </w:rPr>
              <w:t>Modify channels C004, C12 and C144 up or down, and confirm to save. The default is CH12.</w:t>
            </w:r>
          </w:p>
        </w:tc>
      </w:tr>
      <w:tr w14:paraId="0E860635">
        <w:tblPrEx>
          <w:tblCellMar>
            <w:top w:w="0" w:type="dxa"/>
            <w:left w:w="108" w:type="dxa"/>
            <w:bottom w:w="0" w:type="dxa"/>
            <w:right w:w="108" w:type="dxa"/>
          </w:tblCellMar>
        </w:tblPrEx>
        <w:trPr>
          <w:trHeight w:val="447"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67ACC9C6">
            <w:pPr>
              <w:jc w:val="center"/>
              <w:rPr>
                <w:rFonts w:ascii="Times New Roman" w:hAnsi="Times New Roman" w:cs="Times New Roman"/>
                <w:b/>
                <w:sz w:val="24"/>
                <w:szCs w:val="24"/>
              </w:rPr>
            </w:pPr>
            <w:r>
              <w:rPr>
                <w:rFonts w:ascii="Times New Roman" w:hAnsi="Times New Roman" w:cs="Times New Roman"/>
                <w:sz w:val="24"/>
                <w:szCs w:val="24"/>
              </w:rPr>
              <w:t>M000</w:t>
            </w:r>
          </w:p>
        </w:tc>
        <w:tc>
          <w:tcPr>
            <w:tcW w:w="389" w:type="dxa"/>
            <w:tcBorders>
              <w:top w:val="single" w:color="000000" w:sz="4" w:space="0"/>
              <w:left w:val="single" w:color="000000" w:sz="4" w:space="0"/>
              <w:bottom w:val="single" w:color="000000" w:sz="4" w:space="0"/>
              <w:right w:val="single" w:color="000000" w:sz="4" w:space="0"/>
            </w:tcBorders>
            <w:vAlign w:val="center"/>
          </w:tcPr>
          <w:p w14:paraId="03A71596">
            <w:pPr>
              <w:jc w:val="cente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4" name="自选图形 34"/>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34"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iw7WLRAAAAAwEAAA8AAAAAAAAAAQAgAAAAIgAAAGRycy9kb3ducmV2LnhtbFBLAQIUABQAAAAI&#10;AIdO4kD+DKQKLQIAADYFAAAOAAAAAAAAAAEAIAAAACABAABkcnMvZTJvRG9jLnhtbFBLBQYAAAAA&#10;BgAGAFkBAAC/BQ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1E9FA1DF">
            <w:pPr>
              <w:jc w:val="center"/>
              <w:rPr>
                <w:rFonts w:ascii="Times New Roman" w:hAnsi="Times New Roman" w:cs="Times New Roman"/>
                <w:bCs/>
                <w:sz w:val="24"/>
                <w:szCs w:val="24"/>
              </w:rPr>
            </w:pPr>
            <w:r>
              <w:rPr>
                <w:rFonts w:ascii="Times New Roman" w:hAnsi="Times New Roman" w:cs="Times New Roman"/>
                <w:sz w:val="24"/>
                <w:szCs w:val="24"/>
              </w:rPr>
              <w:t>M096</w:t>
            </w:r>
          </w:p>
        </w:tc>
        <w:tc>
          <w:tcPr>
            <w:tcW w:w="8363" w:type="dxa"/>
            <w:tcBorders>
              <w:top w:val="single" w:color="000000" w:sz="4" w:space="0"/>
              <w:left w:val="single" w:color="000000" w:sz="4" w:space="0"/>
              <w:bottom w:val="single" w:color="000000" w:sz="4" w:space="0"/>
              <w:right w:val="single" w:color="000000" w:sz="4" w:space="0"/>
            </w:tcBorders>
            <w:vAlign w:val="center"/>
          </w:tcPr>
          <w:p w14:paraId="481F1770">
            <w:pPr>
              <w:rPr>
                <w:rFonts w:ascii="Times New Roman" w:hAnsi="Times New Roman" w:cs="Times New Roman"/>
              </w:rPr>
            </w:pPr>
            <w:r>
              <w:rPr>
                <w:rFonts w:ascii="Times New Roman" w:hAnsi="Times New Roman" w:cs="Times New Roman"/>
              </w:rPr>
              <w:t>Modify the built-in effect (M000~M096) up or down, and press OK to save. The default value is M000.</w:t>
            </w:r>
          </w:p>
        </w:tc>
      </w:tr>
      <w:tr w14:paraId="40BFD675">
        <w:tblPrEx>
          <w:tblCellMar>
            <w:top w:w="0" w:type="dxa"/>
            <w:left w:w="108" w:type="dxa"/>
            <w:bottom w:w="0" w:type="dxa"/>
            <w:right w:w="108" w:type="dxa"/>
          </w:tblCellMar>
        </w:tblPrEx>
        <w:trPr>
          <w:trHeight w:val="406"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7A7513AA">
            <w:pPr>
              <w:jc w:val="center"/>
              <w:rPr>
                <w:rFonts w:ascii="Times New Roman" w:hAnsi="Times New Roman" w:cs="Times New Roman"/>
                <w:sz w:val="24"/>
                <w:szCs w:val="24"/>
              </w:rPr>
            </w:pPr>
            <w:r>
              <w:rPr>
                <w:rFonts w:ascii="Times New Roman" w:hAnsi="Times New Roman" w:cs="Times New Roman"/>
                <w:sz w:val="24"/>
                <w:szCs w:val="24"/>
              </w:rPr>
              <w:t>S000</w:t>
            </w:r>
          </w:p>
        </w:tc>
        <w:tc>
          <w:tcPr>
            <w:tcW w:w="389" w:type="dxa"/>
            <w:tcBorders>
              <w:top w:val="single" w:color="000000" w:sz="4" w:space="0"/>
              <w:left w:val="single" w:color="000000" w:sz="4" w:space="0"/>
              <w:bottom w:val="single" w:color="000000" w:sz="4" w:space="0"/>
              <w:right w:val="single" w:color="000000" w:sz="4" w:space="0"/>
            </w:tcBorders>
            <w:vAlign w:val="center"/>
          </w:tcPr>
          <w:p w14:paraId="5883E917">
            <w:pPr>
              <w:rPr>
                <w:rFonts w:ascii="Times New Roman" w:hAnsi="Times New Roman" w:cs="Times New Roman"/>
                <w:sz w:val="24"/>
              </w:rPr>
            </w:pPr>
            <w:r>
              <w:rPr>
                <w:rFonts w:ascii="Times New Roman" w:hAnsi="Times New Roman" w:cs="Times New Roman"/>
                <w:sz w:val="24"/>
              </w:rPr>
              <mc:AlternateContent>
                <mc:Choice Requires="wps">
                  <w:drawing>
                    <wp:inline distT="0" distB="0" distL="0" distR="0">
                      <wp:extent cx="124460" cy="76835"/>
                      <wp:effectExtent l="0" t="0" r="0" b="0"/>
                      <wp:docPr id="5" name="自选图形 34"/>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34"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iw7WLRAAAAAwEAAA8AAAAAAAAAAQAgAAAAIgAAAGRycy9kb3ducmV2LnhtbFBLAQIUABQAAAAI&#10;AIdO4kA8nAcNLQIAADYFAAAOAAAAAAAAAAEAIAAAACABAABkcnMvZTJvRG9jLnhtbFBLBQYAAAAA&#10;BgAGAFkBAAC/BQ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044A8450">
            <w:pPr>
              <w:jc w:val="center"/>
              <w:rPr>
                <w:rFonts w:ascii="Times New Roman" w:hAnsi="Times New Roman" w:cs="Times New Roman"/>
                <w:sz w:val="24"/>
                <w:szCs w:val="24"/>
              </w:rPr>
            </w:pPr>
            <w:r>
              <w:rPr>
                <w:rFonts w:ascii="Times New Roman" w:hAnsi="Times New Roman" w:cs="Times New Roman"/>
                <w:sz w:val="24"/>
                <w:szCs w:val="24"/>
              </w:rPr>
              <w:t>S255</w:t>
            </w:r>
          </w:p>
        </w:tc>
        <w:tc>
          <w:tcPr>
            <w:tcW w:w="8363" w:type="dxa"/>
            <w:tcBorders>
              <w:top w:val="single" w:color="000000" w:sz="4" w:space="0"/>
              <w:left w:val="single" w:color="000000" w:sz="4" w:space="0"/>
              <w:bottom w:val="single" w:color="000000" w:sz="4" w:space="0"/>
              <w:right w:val="single" w:color="000000" w:sz="4" w:space="0"/>
            </w:tcBorders>
            <w:vAlign w:val="center"/>
          </w:tcPr>
          <w:p w14:paraId="0A0B601E">
            <w:pPr>
              <w:rPr>
                <w:rFonts w:ascii="Times New Roman" w:hAnsi="Times New Roman" w:cs="Times New Roman"/>
              </w:rPr>
            </w:pPr>
            <w:r>
              <w:rPr>
                <w:rFonts w:ascii="Times New Roman" w:hAnsi="Times New Roman" w:cs="Times New Roman"/>
              </w:rPr>
              <w:t>Modify the running speed of the built-in effect up or down (S000~S255), press the Enter key to save, and the default value is S010.</w:t>
            </w:r>
          </w:p>
        </w:tc>
      </w:tr>
      <w:tr w14:paraId="184B25CA">
        <w:tblPrEx>
          <w:tblCellMar>
            <w:top w:w="0" w:type="dxa"/>
            <w:left w:w="108" w:type="dxa"/>
            <w:bottom w:w="0" w:type="dxa"/>
            <w:right w:w="108" w:type="dxa"/>
          </w:tblCellMar>
        </w:tblPrEx>
        <w:trPr>
          <w:trHeight w:val="406"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7F2D7848">
            <w:pPr>
              <w:jc w:val="center"/>
              <w:rPr>
                <w:rFonts w:ascii="Times New Roman" w:hAnsi="Times New Roman" w:cs="Times New Roman"/>
                <w:b/>
                <w:sz w:val="24"/>
                <w:szCs w:val="24"/>
              </w:rPr>
            </w:pPr>
            <w:r>
              <w:rPr>
                <w:rFonts w:ascii="Times New Roman" w:hAnsi="Times New Roman" w:cs="Times New Roman"/>
                <w:sz w:val="24"/>
                <w:szCs w:val="24"/>
              </w:rPr>
              <w:t>R255</w:t>
            </w:r>
          </w:p>
        </w:tc>
        <w:tc>
          <w:tcPr>
            <w:tcW w:w="389" w:type="dxa"/>
            <w:tcBorders>
              <w:top w:val="single" w:color="000000" w:sz="4" w:space="0"/>
              <w:left w:val="single" w:color="000000" w:sz="4" w:space="0"/>
              <w:bottom w:val="single" w:color="000000" w:sz="4" w:space="0"/>
              <w:right w:val="single" w:color="000000" w:sz="4" w:space="0"/>
            </w:tcBorders>
            <w:vAlign w:val="center"/>
          </w:tcPr>
          <w:p w14:paraId="1F3596A1">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6" name="自选图形 7"/>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7"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iw7WLRAAAAAwEAAA8AAAAAAAAAAQAgAAAAIgAAAGRycy9kb3ducmV2LnhtbFBLAQIUABQAAAAI&#10;AIdO4kDjqs5ULQIAADUFAAAOAAAAAAAAAAEAIAAAACABAABkcnMvZTJvRG9jLnhtbFBLBQYAAAAA&#10;BgAGAFkBAAC/BQ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7EA3782A">
            <w:pPr>
              <w:jc w:val="center"/>
              <w:rPr>
                <w:rFonts w:ascii="Times New Roman" w:hAnsi="Times New Roman" w:cs="Times New Roman"/>
                <w:bCs/>
                <w:sz w:val="24"/>
                <w:szCs w:val="24"/>
              </w:rPr>
            </w:pPr>
            <w:r>
              <w:rPr>
                <w:rFonts w:ascii="Times New Roman" w:hAnsi="Times New Roman" w:cs="Times New Roman"/>
                <w:sz w:val="24"/>
                <w:szCs w:val="24"/>
              </w:rPr>
              <w:t>R000</w:t>
            </w:r>
          </w:p>
        </w:tc>
        <w:tc>
          <w:tcPr>
            <w:tcW w:w="8363" w:type="dxa"/>
            <w:tcBorders>
              <w:top w:val="single" w:color="000000" w:sz="4" w:space="0"/>
              <w:left w:val="single" w:color="000000" w:sz="4" w:space="0"/>
              <w:bottom w:val="single" w:color="000000" w:sz="4" w:space="0"/>
              <w:right w:val="single" w:color="000000" w:sz="4" w:space="0"/>
            </w:tcBorders>
            <w:vAlign w:val="center"/>
          </w:tcPr>
          <w:p w14:paraId="7C806F4A">
            <w:pPr>
              <w:rPr>
                <w:rFonts w:ascii="Times New Roman" w:hAnsi="Times New Roman" w:cs="Times New Roman"/>
              </w:rPr>
            </w:pPr>
            <w:r>
              <w:rPr>
                <w:rFonts w:ascii="Times New Roman" w:hAnsi="Times New Roman" w:cs="Times New Roman"/>
              </w:rPr>
              <w:t>Modify the brightness of the red light bulb (R000~ R255) up or down, and press the Enter key to save. R255 is the default.</w:t>
            </w:r>
          </w:p>
        </w:tc>
      </w:tr>
      <w:tr w14:paraId="669BAA9C">
        <w:tblPrEx>
          <w:tblCellMar>
            <w:top w:w="0" w:type="dxa"/>
            <w:left w:w="108" w:type="dxa"/>
            <w:bottom w:w="0" w:type="dxa"/>
            <w:right w:w="108" w:type="dxa"/>
          </w:tblCellMar>
        </w:tblPrEx>
        <w:trPr>
          <w:trHeight w:val="406"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2A626ED9">
            <w:pPr>
              <w:jc w:val="center"/>
              <w:rPr>
                <w:rFonts w:ascii="Times New Roman" w:hAnsi="Times New Roman" w:cs="Times New Roman"/>
                <w:b/>
                <w:sz w:val="24"/>
                <w:szCs w:val="24"/>
              </w:rPr>
            </w:pPr>
            <w:r>
              <w:rPr>
                <w:rFonts w:ascii="Times New Roman" w:hAnsi="Times New Roman" w:cs="Times New Roman"/>
                <w:sz w:val="24"/>
                <w:szCs w:val="24"/>
              </w:rPr>
              <w:t>G255</w:t>
            </w:r>
          </w:p>
        </w:tc>
        <w:tc>
          <w:tcPr>
            <w:tcW w:w="389" w:type="dxa"/>
            <w:tcBorders>
              <w:top w:val="single" w:color="000000" w:sz="4" w:space="0"/>
              <w:left w:val="single" w:color="000000" w:sz="4" w:space="0"/>
              <w:bottom w:val="single" w:color="000000" w:sz="4" w:space="0"/>
              <w:right w:val="single" w:color="000000" w:sz="4" w:space="0"/>
            </w:tcBorders>
            <w:vAlign w:val="center"/>
          </w:tcPr>
          <w:p w14:paraId="46F836DF">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7" name="自选图形 22"/>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22"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iw7WLRAAAAAwEAAA8AAAAAAAAAAQAgAAAAIgAAAGRycy9kb3ducmV2LnhtbFBLAQIUABQAAAAI&#10;AIdO4kD37eX7LQIAADYFAAAOAAAAAAAAAAEAIAAAACABAABkcnMvZTJvRG9jLnhtbFBLBQYAAAAA&#10;BgAGAFkBAAC/BQ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1E3150D6">
            <w:pPr>
              <w:jc w:val="center"/>
              <w:rPr>
                <w:rFonts w:ascii="Times New Roman" w:hAnsi="Times New Roman" w:cs="Times New Roman"/>
                <w:bCs/>
                <w:sz w:val="24"/>
                <w:szCs w:val="24"/>
              </w:rPr>
            </w:pPr>
            <w:r>
              <w:rPr>
                <w:rFonts w:ascii="Times New Roman" w:hAnsi="Times New Roman" w:cs="Times New Roman"/>
                <w:sz w:val="24"/>
                <w:szCs w:val="24"/>
              </w:rPr>
              <w:t>G000</w:t>
            </w:r>
          </w:p>
        </w:tc>
        <w:tc>
          <w:tcPr>
            <w:tcW w:w="8363" w:type="dxa"/>
            <w:tcBorders>
              <w:top w:val="single" w:color="000000" w:sz="4" w:space="0"/>
              <w:left w:val="single" w:color="000000" w:sz="4" w:space="0"/>
              <w:bottom w:val="single" w:color="000000" w:sz="4" w:space="0"/>
              <w:right w:val="single" w:color="000000" w:sz="4" w:space="0"/>
            </w:tcBorders>
            <w:vAlign w:val="center"/>
          </w:tcPr>
          <w:p w14:paraId="2C680F85">
            <w:pPr>
              <w:rPr>
                <w:rFonts w:ascii="Times New Roman" w:hAnsi="Times New Roman" w:cs="Times New Roman"/>
              </w:rPr>
            </w:pPr>
            <w:r>
              <w:rPr>
                <w:rFonts w:ascii="Times New Roman" w:hAnsi="Times New Roman" w:cs="Times New Roman"/>
              </w:rPr>
              <w:t>Modify the brightness of the green light bulb (G000~G255) up or down, and press the Enter key to save. The default value is G255.</w:t>
            </w:r>
          </w:p>
        </w:tc>
      </w:tr>
      <w:tr w14:paraId="2BBD7441">
        <w:tblPrEx>
          <w:tblCellMar>
            <w:top w:w="0" w:type="dxa"/>
            <w:left w:w="108" w:type="dxa"/>
            <w:bottom w:w="0" w:type="dxa"/>
            <w:right w:w="108" w:type="dxa"/>
          </w:tblCellMar>
        </w:tblPrEx>
        <w:trPr>
          <w:trHeight w:val="406"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004A5878">
            <w:pPr>
              <w:jc w:val="center"/>
              <w:rPr>
                <w:rFonts w:ascii="Times New Roman" w:hAnsi="Times New Roman" w:cs="Times New Roman"/>
                <w:b/>
                <w:sz w:val="24"/>
                <w:szCs w:val="24"/>
              </w:rPr>
            </w:pPr>
            <w:r>
              <w:rPr>
                <w:rFonts w:ascii="Times New Roman" w:hAnsi="Times New Roman" w:cs="Times New Roman"/>
                <w:sz w:val="24"/>
                <w:szCs w:val="24"/>
              </w:rPr>
              <w:t>B255</w:t>
            </w:r>
          </w:p>
        </w:tc>
        <w:tc>
          <w:tcPr>
            <w:tcW w:w="389" w:type="dxa"/>
            <w:tcBorders>
              <w:top w:val="single" w:color="000000" w:sz="4" w:space="0"/>
              <w:left w:val="single" w:color="000000" w:sz="4" w:space="0"/>
              <w:bottom w:val="single" w:color="000000" w:sz="4" w:space="0"/>
              <w:right w:val="single" w:color="000000" w:sz="4" w:space="0"/>
            </w:tcBorders>
            <w:vAlign w:val="center"/>
          </w:tcPr>
          <w:p w14:paraId="0189D233">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8" name="自选图形 21"/>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21"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LDtYtEAAAADAQAADwAAAAAAAAABACAAAAAiAAAAZHJzL2Rvd25yZXYueG1sUEsBAhQAFAAA&#10;AAgAh07iQI1BV6YvAgAANgUAAA4AAAAAAAAAAQAgAAAAIAEAAGRycy9lMm9Eb2MueG1sUEsFBgAA&#10;AAAGAAYAWQEAAMEFA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71BFE428">
            <w:pPr>
              <w:jc w:val="center"/>
              <w:rPr>
                <w:rFonts w:ascii="Times New Roman" w:hAnsi="Times New Roman" w:cs="Times New Roman"/>
                <w:bCs/>
                <w:sz w:val="24"/>
                <w:szCs w:val="24"/>
              </w:rPr>
            </w:pPr>
            <w:r>
              <w:rPr>
                <w:rFonts w:ascii="Times New Roman" w:hAnsi="Times New Roman" w:cs="Times New Roman"/>
                <w:sz w:val="24"/>
                <w:szCs w:val="24"/>
              </w:rPr>
              <w:t>B000</w:t>
            </w:r>
          </w:p>
        </w:tc>
        <w:tc>
          <w:tcPr>
            <w:tcW w:w="8363" w:type="dxa"/>
            <w:tcBorders>
              <w:top w:val="single" w:color="000000" w:sz="4" w:space="0"/>
              <w:left w:val="single" w:color="000000" w:sz="4" w:space="0"/>
              <w:bottom w:val="single" w:color="000000" w:sz="4" w:space="0"/>
              <w:right w:val="single" w:color="000000" w:sz="4" w:space="0"/>
            </w:tcBorders>
            <w:vAlign w:val="center"/>
          </w:tcPr>
          <w:p w14:paraId="3EB65805">
            <w:pPr>
              <w:rPr>
                <w:rFonts w:ascii="Times New Roman" w:hAnsi="Times New Roman" w:cs="Times New Roman"/>
              </w:rPr>
            </w:pPr>
            <w:r>
              <w:rPr>
                <w:rFonts w:ascii="Times New Roman" w:hAnsi="Times New Roman" w:cs="Times New Roman"/>
              </w:rPr>
              <w:t>Modify the brightness of the blue light bulb (B000~ B255) up or down, and press the Enter key to save. B255 is the default.</w:t>
            </w:r>
          </w:p>
        </w:tc>
      </w:tr>
      <w:tr w14:paraId="3306CE86">
        <w:tblPrEx>
          <w:tblCellMar>
            <w:top w:w="0" w:type="dxa"/>
            <w:left w:w="108" w:type="dxa"/>
            <w:bottom w:w="0" w:type="dxa"/>
            <w:right w:w="108" w:type="dxa"/>
          </w:tblCellMar>
        </w:tblPrEx>
        <w:trPr>
          <w:trHeight w:val="406" w:hRule="atLeast"/>
        </w:trPr>
        <w:tc>
          <w:tcPr>
            <w:tcW w:w="819" w:type="dxa"/>
            <w:tcBorders>
              <w:top w:val="single" w:color="000000" w:sz="4" w:space="0"/>
              <w:left w:val="single" w:color="000000" w:sz="4" w:space="0"/>
              <w:bottom w:val="single" w:color="000000" w:sz="4" w:space="0"/>
              <w:right w:val="single" w:color="000000" w:sz="4" w:space="0"/>
            </w:tcBorders>
            <w:vAlign w:val="center"/>
          </w:tcPr>
          <w:p w14:paraId="2DDEF0C6">
            <w:pPr>
              <w:jc w:val="center"/>
              <w:rPr>
                <w:rFonts w:ascii="Times New Roman" w:hAnsi="Times New Roman" w:cs="Times New Roman"/>
                <w:sz w:val="24"/>
                <w:szCs w:val="24"/>
                <w:lang w:val="en-US" w:eastAsia="zh-CN"/>
              </w:rPr>
            </w:pPr>
            <w:r>
              <w:rPr>
                <w:rFonts w:ascii="Times New Roman" w:hAnsi="Times New Roman" w:cs="Times New Roman"/>
                <w:sz w:val="24"/>
                <w:szCs w:val="24"/>
                <w:lang w:val="en-US" w:eastAsia="zh-CN"/>
              </w:rPr>
              <w:t>W255</w:t>
            </w:r>
          </w:p>
        </w:tc>
        <w:tc>
          <w:tcPr>
            <w:tcW w:w="389" w:type="dxa"/>
            <w:tcBorders>
              <w:top w:val="single" w:color="000000" w:sz="4" w:space="0"/>
              <w:left w:val="single" w:color="000000" w:sz="4" w:space="0"/>
              <w:bottom w:val="single" w:color="000000" w:sz="4" w:space="0"/>
              <w:right w:val="single" w:color="000000" w:sz="4" w:space="0"/>
            </w:tcBorders>
            <w:vAlign w:val="center"/>
          </w:tcPr>
          <w:p w14:paraId="69F12E6D">
            <w:pPr>
              <w:rPr>
                <w:rFonts w:ascii="Times New Roman" w:hAnsi="Times New Roman" w:cs="Times New Roman"/>
                <w:sz w:val="24"/>
              </w:rPr>
            </w:pPr>
            <w:r>
              <w:rPr>
                <w:rFonts w:ascii="Times New Roman" w:hAnsi="Times New Roman" w:cs="Times New Roman"/>
                <w:sz w:val="24"/>
              </w:rPr>
              <mc:AlternateContent>
                <mc:Choice Requires="wps">
                  <w:drawing>
                    <wp:inline distT="0" distB="0" distL="0" distR="0">
                      <wp:extent cx="124460" cy="76835"/>
                      <wp:effectExtent l="0" t="0" r="0" b="0"/>
                      <wp:docPr id="9" name="自选图形 41"/>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41"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iw7WLRAAAAAwEAAA8AAAAAAAAAAQAgAAAAIgAAAGRycy9kb3ducmV2LnhtbFBLAQIUABQA&#10;AAAIAIdO4kBdkR7ZMAIAADYFAAAOAAAAAAAAAAEAIAAAACABAABkcnMvZTJvRG9jLnhtbFBLBQYA&#10;AAAABgAGAFkBAADCBQAAAAA=&#10;" path="m0,30l147,30,147,0,196,60,147,121,147,90,0,90,0,30e">
                      <v:fill on="t" focussize="0,0"/>
                      <v:stroke weight="0.737007874015748pt" color="#000000" joinstyle="miter"/>
                      <v:imagedata o:title=""/>
                      <o:lock v:ext="edit" aspectratio="f"/>
                      <w10:wrap type="none"/>
                      <w10:anchorlock/>
                    </v:shape>
                  </w:pict>
                </mc:Fallback>
              </mc:AlternateContent>
            </w:r>
          </w:p>
        </w:tc>
        <w:tc>
          <w:tcPr>
            <w:tcW w:w="934" w:type="dxa"/>
            <w:tcBorders>
              <w:top w:val="single" w:color="000000" w:sz="4" w:space="0"/>
              <w:left w:val="single" w:color="000000" w:sz="4" w:space="0"/>
              <w:bottom w:val="single" w:color="000000" w:sz="4" w:space="0"/>
              <w:right w:val="single" w:color="000000" w:sz="4" w:space="0"/>
            </w:tcBorders>
            <w:vAlign w:val="center"/>
          </w:tcPr>
          <w:p w14:paraId="302941AC">
            <w:pPr>
              <w:jc w:val="center"/>
              <w:rPr>
                <w:rFonts w:ascii="Times New Roman" w:hAnsi="Times New Roman" w:cs="Times New Roman"/>
                <w:sz w:val="24"/>
                <w:szCs w:val="24"/>
                <w:lang w:val="en-US" w:eastAsia="zh-CN"/>
              </w:rPr>
            </w:pPr>
            <w:r>
              <w:rPr>
                <w:rFonts w:ascii="Times New Roman" w:hAnsi="Times New Roman" w:cs="Times New Roman"/>
                <w:sz w:val="24"/>
                <w:szCs w:val="24"/>
                <w:lang w:val="en-US" w:eastAsia="zh-CN"/>
              </w:rPr>
              <w:t>W000</w:t>
            </w:r>
          </w:p>
        </w:tc>
        <w:tc>
          <w:tcPr>
            <w:tcW w:w="8363" w:type="dxa"/>
            <w:tcBorders>
              <w:top w:val="single" w:color="000000" w:sz="4" w:space="0"/>
              <w:left w:val="single" w:color="000000" w:sz="4" w:space="0"/>
              <w:bottom w:val="single" w:color="000000" w:sz="4" w:space="0"/>
              <w:right w:val="single" w:color="000000" w:sz="4" w:space="0"/>
            </w:tcBorders>
            <w:vAlign w:val="center"/>
          </w:tcPr>
          <w:p w14:paraId="4A5D6474">
            <w:pPr>
              <w:rPr>
                <w:rFonts w:ascii="Times New Roman" w:hAnsi="Times New Roman" w:cs="Times New Roman"/>
              </w:rPr>
            </w:pPr>
            <w:r>
              <w:rPr>
                <w:rFonts w:ascii="Times New Roman" w:hAnsi="Times New Roman" w:cs="Times New Roman"/>
              </w:rPr>
              <w:t>Modify the brightness of the white light bulb (B000~ B255) up or down, and press the Enter key to save. B255 is the default.</w:t>
            </w:r>
          </w:p>
        </w:tc>
      </w:tr>
      <w:tr w14:paraId="19C99422">
        <w:tblPrEx>
          <w:tblCellMar>
            <w:top w:w="0" w:type="dxa"/>
            <w:left w:w="108" w:type="dxa"/>
            <w:bottom w:w="0" w:type="dxa"/>
            <w:right w:w="108" w:type="dxa"/>
          </w:tblCellMar>
        </w:tblPrEx>
        <w:trPr>
          <w:trHeight w:val="371" w:hRule="atLeast"/>
        </w:trPr>
        <w:tc>
          <w:tcPr>
            <w:tcW w:w="819" w:type="dxa"/>
            <w:tcBorders>
              <w:top w:val="single" w:color="000000" w:sz="4" w:space="0"/>
              <w:left w:val="single" w:color="000000" w:sz="4" w:space="0"/>
              <w:bottom w:val="single" w:color="000000" w:sz="4" w:space="0"/>
              <w:right w:val="single" w:color="000000" w:sz="4" w:space="0"/>
            </w:tcBorders>
          </w:tcPr>
          <w:p w14:paraId="6600222B">
            <w:pPr>
              <w:jc w:val="center"/>
              <w:rPr>
                <w:rFonts w:ascii="Times New Roman" w:hAnsi="Times New Roman" w:cs="Times New Roman"/>
                <w:sz w:val="24"/>
                <w:szCs w:val="24"/>
              </w:rPr>
            </w:pPr>
            <w:r>
              <w:rPr>
                <w:rFonts w:ascii="Times New Roman" w:hAnsi="Times New Roman" w:cs="Times New Roman"/>
                <w:sz w:val="24"/>
                <w:szCs w:val="24"/>
              </w:rPr>
              <w:t>T000</w:t>
            </w:r>
          </w:p>
        </w:tc>
        <w:tc>
          <w:tcPr>
            <w:tcW w:w="389" w:type="dxa"/>
            <w:tcBorders>
              <w:top w:val="single" w:color="000000" w:sz="4" w:space="0"/>
              <w:left w:val="single" w:color="000000" w:sz="4" w:space="0"/>
              <w:bottom w:val="single" w:color="000000" w:sz="4" w:space="0"/>
              <w:right w:val="single" w:color="000000" w:sz="4" w:space="0"/>
            </w:tcBorders>
          </w:tcPr>
          <w:p w14:paraId="2CA7A9DC">
            <w:pPr>
              <w:snapToGrid w:val="0"/>
              <w:rPr>
                <w:rFonts w:ascii="Times New Roman" w:hAnsi="Times New Roman" w:cs="Times New Roman"/>
                <w:bCs/>
                <w:sz w:val="24"/>
                <w:szCs w:val="24"/>
              </w:rPr>
            </w:pPr>
          </w:p>
        </w:tc>
        <w:tc>
          <w:tcPr>
            <w:tcW w:w="934" w:type="dxa"/>
            <w:tcBorders>
              <w:top w:val="single" w:color="000000" w:sz="4" w:space="0"/>
              <w:left w:val="single" w:color="000000" w:sz="4" w:space="0"/>
              <w:bottom w:val="single" w:color="000000" w:sz="4" w:space="0"/>
              <w:right w:val="single" w:color="000000" w:sz="4" w:space="0"/>
            </w:tcBorders>
          </w:tcPr>
          <w:p w14:paraId="4A252F5E">
            <w:pPr>
              <w:snapToGrid w:val="0"/>
              <w:jc w:val="center"/>
              <w:rPr>
                <w:rFonts w:ascii="Times New Roman" w:hAnsi="Times New Roman" w:cs="Times New Roman"/>
                <w:bCs/>
                <w:sz w:val="24"/>
                <w:szCs w:val="24"/>
              </w:rPr>
            </w:pPr>
          </w:p>
        </w:tc>
        <w:tc>
          <w:tcPr>
            <w:tcW w:w="8363" w:type="dxa"/>
            <w:tcBorders>
              <w:top w:val="single" w:color="000000" w:sz="4" w:space="0"/>
              <w:left w:val="single" w:color="000000" w:sz="4" w:space="0"/>
              <w:bottom w:val="single" w:color="000000" w:sz="4" w:space="0"/>
              <w:right w:val="single" w:color="000000" w:sz="4" w:space="0"/>
            </w:tcBorders>
          </w:tcPr>
          <w:p w14:paraId="67690B39">
            <w:pPr>
              <w:rPr>
                <w:rFonts w:ascii="Times New Roman" w:hAnsi="Times New Roman" w:cs="Times New Roman"/>
                <w:bCs/>
              </w:rPr>
            </w:pPr>
            <w:r>
              <w:rPr>
                <w:rFonts w:ascii="Times New Roman" w:hAnsi="Times New Roman" w:cs="Times New Roman"/>
                <w:bCs/>
              </w:rPr>
              <w:t>Display the temperature, such as T045, indicating that the current lamp temperature is 45℃; 10K thermistor display T000 is not installed.</w:t>
            </w:r>
          </w:p>
        </w:tc>
      </w:tr>
    </w:tbl>
    <w:p w14:paraId="1439DBA5">
      <w:pPr>
        <w:rPr>
          <w:rFonts w:ascii="Times New Roman" w:hAnsi="Times New Roman" w:cs="Times New Roman"/>
          <w:b/>
          <w:bCs/>
          <w:sz w:val="28"/>
          <w:szCs w:val="28"/>
        </w:rPr>
      </w:pPr>
    </w:p>
    <w:p w14:paraId="68039658">
      <w:pPr>
        <w:rPr>
          <w:rFonts w:ascii="Times New Roman" w:hAnsi="Times New Roman" w:cs="Times New Roman"/>
          <w:b/>
          <w:bCs/>
          <w:sz w:val="28"/>
          <w:szCs w:val="28"/>
        </w:rPr>
      </w:pPr>
      <w:r>
        <w:rPr>
          <w:rFonts w:ascii="Times New Roman" w:hAnsi="Times New Roman" w:cs="Times New Roman"/>
          <w:b/>
          <w:bCs/>
          <w:sz w:val="28"/>
          <w:szCs w:val="28"/>
        </w:rPr>
        <w:t>Third, the factory settings</w:t>
      </w:r>
    </w:p>
    <w:p w14:paraId="5D69B4FE">
      <w:pPr>
        <w:rPr>
          <w:rFonts w:ascii="Times New Roman" w:hAnsi="Times New Roman" w:cs="Times New Roman"/>
        </w:rPr>
      </w:pPr>
      <w:r>
        <w:rPr>
          <w:rFonts w:ascii="Times New Roman" w:hAnsi="Times New Roman" w:cs="Times New Roman"/>
          <w:b/>
          <w:sz w:val="24"/>
          <w:szCs w:val="24"/>
        </w:rPr>
        <w:t>In case of any address code from A001~A512, press the menu key for 5 seconds to enter the factory setting. The factory settings mainly include the functions of lamp output power, fan setting mode, setting temperature protection point and sending parameters. Press the menu button for 5 seconds to exit any mode set by the factory.</w:t>
      </w:r>
    </w:p>
    <w:p w14:paraId="2587DF5D">
      <w:pPr>
        <w:ind w:firstLine="472"/>
        <w:rPr>
          <w:rFonts w:ascii="Times New Roman" w:hAnsi="Times New Roman" w:cs="Times New Roman"/>
          <w:b/>
          <w:sz w:val="24"/>
          <w:szCs w:val="24"/>
        </w:rPr>
      </w:pPr>
      <w:r>
        <w:rPr>
          <w:rFonts w:ascii="Times New Roman" w:hAnsi="Times New Roman" w:cs="Times New Roman"/>
          <w:b/>
          <w:sz w:val="24"/>
          <w:szCs w:val="24"/>
        </w:rPr>
        <w:t>Factory Settings Table:</w:t>
      </w:r>
    </w:p>
    <w:tbl>
      <w:tblPr>
        <w:tblStyle w:val="7"/>
        <w:tblW w:w="10505" w:type="dxa"/>
        <w:tblInd w:w="0" w:type="dxa"/>
        <w:tblLayout w:type="fixed"/>
        <w:tblCellMar>
          <w:top w:w="15" w:type="dxa"/>
          <w:left w:w="15" w:type="dxa"/>
          <w:bottom w:w="15" w:type="dxa"/>
          <w:right w:w="15" w:type="dxa"/>
        </w:tblCellMar>
      </w:tblPr>
      <w:tblGrid>
        <w:gridCol w:w="724"/>
        <w:gridCol w:w="425"/>
        <w:gridCol w:w="709"/>
        <w:gridCol w:w="8647"/>
      </w:tblGrid>
      <w:tr w14:paraId="58EAE937">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vAlign w:val="center"/>
          </w:tcPr>
          <w:p w14:paraId="6A9A6974">
            <w:pPr>
              <w:jc w:val="center"/>
              <w:rPr>
                <w:rFonts w:ascii="Times New Roman" w:hAnsi="Times New Roman" w:cs="Times New Roman"/>
                <w:b/>
                <w:sz w:val="24"/>
                <w:szCs w:val="24"/>
              </w:rPr>
            </w:pPr>
            <w:r>
              <w:rPr>
                <w:rFonts w:ascii="Times New Roman" w:hAnsi="Times New Roman" w:cs="Times New Roman"/>
                <w:sz w:val="24"/>
                <w:szCs w:val="24"/>
              </w:rPr>
              <w:t>R255</w:t>
            </w:r>
          </w:p>
        </w:tc>
        <w:tc>
          <w:tcPr>
            <w:tcW w:w="425" w:type="dxa"/>
            <w:tcBorders>
              <w:top w:val="single" w:color="000000" w:sz="4" w:space="0"/>
              <w:bottom w:val="single" w:color="000000" w:sz="4" w:space="0"/>
              <w:right w:val="single" w:color="000000" w:sz="4" w:space="0"/>
            </w:tcBorders>
            <w:vAlign w:val="center"/>
          </w:tcPr>
          <w:p w14:paraId="19722F8D">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10" name="自选图形 25"/>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25"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4sO1i0QAAAAMBAAAPAAAAAAAAAAEAIAAAACIAAABkcnMvZG93bnJldi54bWxQSwECFAAUAAAA&#10;CACHTuJA2QlGey4CAAA3BQAADgAAAAAAAAABACAAAAAgAQAAZHJzL2Uyb0RvYy54bWxQSwUGAAAA&#10;AAYABgBZAQAAwAU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vAlign w:val="center"/>
          </w:tcPr>
          <w:p w14:paraId="7B334EA6">
            <w:pPr>
              <w:jc w:val="center"/>
              <w:rPr>
                <w:rFonts w:ascii="Times New Roman" w:hAnsi="Times New Roman" w:cs="Times New Roman"/>
                <w:bCs/>
                <w:sz w:val="24"/>
                <w:szCs w:val="24"/>
              </w:rPr>
            </w:pPr>
            <w:r>
              <w:rPr>
                <w:rFonts w:ascii="Times New Roman" w:hAnsi="Times New Roman" w:cs="Times New Roman"/>
                <w:sz w:val="24"/>
                <w:szCs w:val="24"/>
              </w:rPr>
              <w:t>R032</w:t>
            </w:r>
          </w:p>
        </w:tc>
        <w:tc>
          <w:tcPr>
            <w:tcW w:w="8647" w:type="dxa"/>
            <w:tcBorders>
              <w:top w:val="single" w:color="000000" w:sz="4" w:space="0"/>
              <w:bottom w:val="single" w:color="000000" w:sz="4" w:space="0"/>
              <w:right w:val="single" w:color="000000" w:sz="4" w:space="0"/>
            </w:tcBorders>
            <w:vAlign w:val="center"/>
          </w:tcPr>
          <w:p w14:paraId="7193B53A">
            <w:pPr>
              <w:rPr>
                <w:rFonts w:ascii="Times New Roman" w:hAnsi="Times New Roman" w:cs="Times New Roman"/>
              </w:rPr>
            </w:pPr>
            <w:r>
              <w:rPr>
                <w:rFonts w:ascii="Times New Roman" w:hAnsi="Times New Roman" w:cs="Times New Roman"/>
              </w:rPr>
              <w:t>Modify the red bulb current (R032~ R255) up or down, and press the Enter key to save. R220 is the default.</w:t>
            </w:r>
          </w:p>
        </w:tc>
      </w:tr>
      <w:tr w14:paraId="3F81666F">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vAlign w:val="center"/>
          </w:tcPr>
          <w:p w14:paraId="7900804E">
            <w:pPr>
              <w:jc w:val="center"/>
              <w:rPr>
                <w:rFonts w:ascii="Times New Roman" w:hAnsi="Times New Roman" w:cs="Times New Roman"/>
                <w:b/>
                <w:sz w:val="24"/>
                <w:szCs w:val="24"/>
              </w:rPr>
            </w:pPr>
            <w:r>
              <w:rPr>
                <w:rFonts w:ascii="Times New Roman" w:hAnsi="Times New Roman" w:cs="Times New Roman"/>
                <w:sz w:val="24"/>
                <w:szCs w:val="24"/>
              </w:rPr>
              <w:t>G255</w:t>
            </w:r>
          </w:p>
        </w:tc>
        <w:tc>
          <w:tcPr>
            <w:tcW w:w="425" w:type="dxa"/>
            <w:tcBorders>
              <w:top w:val="single" w:color="000000" w:sz="4" w:space="0"/>
              <w:bottom w:val="single" w:color="000000" w:sz="4" w:space="0"/>
              <w:right w:val="single" w:color="000000" w:sz="4" w:space="0"/>
            </w:tcBorders>
            <w:vAlign w:val="center"/>
          </w:tcPr>
          <w:p w14:paraId="03F6A3DF">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11" name="自选图形 24"/>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24"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4sO1i0QAAAAMBAAAPAAAAAAAAAAEAIAAAACIAAABkcnMvZG93bnJldi54bWxQSwECFAAUAAAA&#10;CACHTuJAB9FZUS4CAAA3BQAADgAAAAAAAAABACAAAAAgAQAAZHJzL2Uyb0RvYy54bWxQSwUGAAAA&#10;AAYABgBZAQAAwAU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vAlign w:val="center"/>
          </w:tcPr>
          <w:p w14:paraId="615F6AC8">
            <w:pPr>
              <w:jc w:val="center"/>
              <w:rPr>
                <w:rFonts w:ascii="Times New Roman" w:hAnsi="Times New Roman" w:cs="Times New Roman"/>
                <w:bCs/>
                <w:sz w:val="24"/>
                <w:szCs w:val="24"/>
              </w:rPr>
            </w:pPr>
            <w:r>
              <w:rPr>
                <w:rFonts w:ascii="Times New Roman" w:hAnsi="Times New Roman" w:cs="Times New Roman"/>
                <w:sz w:val="24"/>
                <w:szCs w:val="24"/>
              </w:rPr>
              <w:t>G032</w:t>
            </w:r>
          </w:p>
        </w:tc>
        <w:tc>
          <w:tcPr>
            <w:tcW w:w="8647" w:type="dxa"/>
            <w:tcBorders>
              <w:top w:val="single" w:color="000000" w:sz="4" w:space="0"/>
              <w:bottom w:val="single" w:color="000000" w:sz="4" w:space="0"/>
              <w:right w:val="single" w:color="000000" w:sz="4" w:space="0"/>
            </w:tcBorders>
            <w:vAlign w:val="center"/>
          </w:tcPr>
          <w:p w14:paraId="31D7F98F">
            <w:pPr>
              <w:rPr>
                <w:rFonts w:ascii="Times New Roman" w:hAnsi="Times New Roman" w:cs="Times New Roman"/>
              </w:rPr>
            </w:pPr>
            <w:r>
              <w:rPr>
                <w:rFonts w:ascii="Times New Roman" w:hAnsi="Times New Roman" w:cs="Times New Roman"/>
              </w:rPr>
              <w:t>Modify the green bulb current (G032~G255) up or down, and press the Enter key to save. The default value is G220.</w:t>
            </w:r>
          </w:p>
        </w:tc>
      </w:tr>
      <w:tr w14:paraId="1B0278FD">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vAlign w:val="center"/>
          </w:tcPr>
          <w:p w14:paraId="2D33F600">
            <w:pPr>
              <w:jc w:val="center"/>
              <w:rPr>
                <w:rFonts w:ascii="Times New Roman" w:hAnsi="Times New Roman" w:cs="Times New Roman"/>
                <w:b/>
                <w:sz w:val="24"/>
                <w:szCs w:val="24"/>
              </w:rPr>
            </w:pPr>
            <w:r>
              <w:rPr>
                <w:rFonts w:ascii="Times New Roman" w:hAnsi="Times New Roman" w:cs="Times New Roman"/>
                <w:sz w:val="24"/>
                <w:szCs w:val="24"/>
              </w:rPr>
              <w:t>B255</w:t>
            </w:r>
          </w:p>
        </w:tc>
        <w:tc>
          <w:tcPr>
            <w:tcW w:w="425" w:type="dxa"/>
            <w:tcBorders>
              <w:top w:val="single" w:color="000000" w:sz="4" w:space="0"/>
              <w:bottom w:val="single" w:color="000000" w:sz="4" w:space="0"/>
              <w:right w:val="single" w:color="000000" w:sz="4" w:space="0"/>
            </w:tcBorders>
            <w:vAlign w:val="center"/>
          </w:tcPr>
          <w:p w14:paraId="44DBF604">
            <w:pPr>
              <w:rPr>
                <w:rFonts w:ascii="Times New Roman" w:hAnsi="Times New Roman" w:cs="Times New Roman"/>
                <w:bCs/>
                <w:sz w:val="24"/>
                <w:szCs w:val="24"/>
              </w:rPr>
            </w:pPr>
            <w:r>
              <w:rPr>
                <w:rFonts w:ascii="Times New Roman" w:hAnsi="Times New Roman" w:cs="Times New Roman"/>
                <w:sz w:val="24"/>
              </w:rPr>
              <mc:AlternateContent>
                <mc:Choice Requires="wps">
                  <w:drawing>
                    <wp:inline distT="0" distB="0" distL="0" distR="0">
                      <wp:extent cx="124460" cy="76835"/>
                      <wp:effectExtent l="0" t="0" r="0" b="0"/>
                      <wp:docPr id="12" name="自选图形 23"/>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23"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4sO1i0QAAAAMBAAAPAAAAAAAAAAEAIAAAACIAAABkcnMvZG93bnJldi54bWxQSwECFAAUAAAA&#10;CACHTuJAFZiImS4CAAA3BQAADgAAAAAAAAABACAAAAAgAQAAZHJzL2Uyb0RvYy54bWxQSwUGAAAA&#10;AAYABgBZAQAAwAU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vAlign w:val="center"/>
          </w:tcPr>
          <w:p w14:paraId="1A939E04">
            <w:pPr>
              <w:jc w:val="center"/>
              <w:rPr>
                <w:rFonts w:ascii="Times New Roman" w:hAnsi="Times New Roman" w:cs="Times New Roman"/>
                <w:bCs/>
                <w:sz w:val="24"/>
                <w:szCs w:val="24"/>
              </w:rPr>
            </w:pPr>
            <w:r>
              <w:rPr>
                <w:rFonts w:ascii="Times New Roman" w:hAnsi="Times New Roman" w:cs="Times New Roman"/>
                <w:sz w:val="24"/>
                <w:szCs w:val="24"/>
              </w:rPr>
              <w:t>B032</w:t>
            </w:r>
          </w:p>
        </w:tc>
        <w:tc>
          <w:tcPr>
            <w:tcW w:w="8647" w:type="dxa"/>
            <w:tcBorders>
              <w:top w:val="single" w:color="000000" w:sz="4" w:space="0"/>
              <w:bottom w:val="single" w:color="000000" w:sz="4" w:space="0"/>
              <w:right w:val="single" w:color="000000" w:sz="4" w:space="0"/>
            </w:tcBorders>
            <w:vAlign w:val="center"/>
          </w:tcPr>
          <w:p w14:paraId="75CD94F4">
            <w:pPr>
              <w:rPr>
                <w:rFonts w:ascii="Times New Roman" w:hAnsi="Times New Roman" w:cs="Times New Roman"/>
              </w:rPr>
            </w:pPr>
            <w:r>
              <w:rPr>
                <w:rFonts w:ascii="Times New Roman" w:hAnsi="Times New Roman" w:cs="Times New Roman"/>
              </w:rPr>
              <w:t>Modify the blue bulb current (B032~ B255) up or down, and press the Enter key to save. B220 is the default.</w:t>
            </w:r>
          </w:p>
        </w:tc>
      </w:tr>
      <w:tr w14:paraId="13899606">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vAlign w:val="center"/>
          </w:tcPr>
          <w:p w14:paraId="10364498">
            <w:pPr>
              <w:jc w:val="center"/>
              <w:rPr>
                <w:rFonts w:ascii="Times New Roman" w:hAnsi="Times New Roman" w:cs="Times New Roman"/>
                <w:sz w:val="24"/>
                <w:szCs w:val="24"/>
                <w:lang w:val="en-US" w:eastAsia="zh-CN"/>
              </w:rPr>
            </w:pPr>
            <w:r>
              <w:rPr>
                <w:rFonts w:ascii="Times New Roman" w:hAnsi="Times New Roman" w:cs="Times New Roman"/>
                <w:sz w:val="24"/>
                <w:szCs w:val="24"/>
                <w:lang w:val="en-US" w:eastAsia="zh-CN"/>
              </w:rPr>
              <w:t>W255</w:t>
            </w:r>
          </w:p>
        </w:tc>
        <w:tc>
          <w:tcPr>
            <w:tcW w:w="425" w:type="dxa"/>
            <w:tcBorders>
              <w:top w:val="single" w:color="000000" w:sz="4" w:space="0"/>
              <w:bottom w:val="single" w:color="000000" w:sz="4" w:space="0"/>
              <w:right w:val="single" w:color="000000" w:sz="4" w:space="0"/>
            </w:tcBorders>
            <w:vAlign w:val="center"/>
          </w:tcPr>
          <w:p w14:paraId="59C63FE8">
            <w:pPr>
              <w:rPr>
                <w:rFonts w:ascii="Times New Roman" w:hAnsi="Times New Roman" w:cs="Times New Roman"/>
                <w:sz w:val="24"/>
              </w:rPr>
            </w:pPr>
            <w:r>
              <w:rPr>
                <w:rFonts w:ascii="Times New Roman" w:hAnsi="Times New Roman" w:cs="Times New Roman"/>
                <w:sz w:val="24"/>
              </w:rPr>
              <mc:AlternateContent>
                <mc:Choice Requires="wps">
                  <w:drawing>
                    <wp:inline distT="0" distB="0" distL="0" distR="0">
                      <wp:extent cx="124460" cy="76835"/>
                      <wp:effectExtent l="0" t="0" r="0" b="0"/>
                      <wp:docPr id="13" name="自选图形 42"/>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42"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4sO1i0QAAAAMBAAAPAAAAAAAAAAEAIAAAACIAAABkcnMvZG93bnJldi54bWxQSwECFAAUAAAA&#10;CACHTuJA2QB9yy4CAAA3BQAADgAAAAAAAAABACAAAAAgAQAAZHJzL2Uyb0RvYy54bWxQSwUGAAAA&#10;AAYABgBZAQAAwAU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vAlign w:val="center"/>
          </w:tcPr>
          <w:p w14:paraId="0D05B9A1">
            <w:pPr>
              <w:jc w:val="center"/>
              <w:rPr>
                <w:rFonts w:ascii="Times New Roman" w:hAnsi="Times New Roman" w:cs="Times New Roman"/>
                <w:sz w:val="24"/>
                <w:szCs w:val="24"/>
                <w:lang w:val="en-US" w:eastAsia="zh-CN"/>
              </w:rPr>
            </w:pPr>
            <w:r>
              <w:rPr>
                <w:rFonts w:ascii="Times New Roman" w:hAnsi="Times New Roman" w:cs="Times New Roman"/>
                <w:sz w:val="24"/>
                <w:szCs w:val="24"/>
                <w:lang w:val="en-US" w:eastAsia="zh-CN"/>
              </w:rPr>
              <w:t>W032</w:t>
            </w:r>
          </w:p>
        </w:tc>
        <w:tc>
          <w:tcPr>
            <w:tcW w:w="8647" w:type="dxa"/>
            <w:tcBorders>
              <w:top w:val="single" w:color="000000" w:sz="4" w:space="0"/>
              <w:bottom w:val="single" w:color="000000" w:sz="4" w:space="0"/>
              <w:right w:val="single" w:color="000000" w:sz="4" w:space="0"/>
            </w:tcBorders>
            <w:vAlign w:val="center"/>
          </w:tcPr>
          <w:p w14:paraId="1AA2C54F">
            <w:pPr>
              <w:rPr>
                <w:rFonts w:ascii="Times New Roman" w:hAnsi="Times New Roman" w:cs="Times New Roman"/>
              </w:rPr>
            </w:pPr>
            <w:r>
              <w:rPr>
                <w:rFonts w:ascii="Times New Roman" w:hAnsi="Times New Roman" w:cs="Times New Roman"/>
              </w:rPr>
              <w:t>Modify the white bulb current (w032~ w255) up or down, and press the Enter key to save. The default value is w220.</w:t>
            </w:r>
          </w:p>
        </w:tc>
      </w:tr>
      <w:tr w14:paraId="441BCCBC">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vAlign w:val="center"/>
          </w:tcPr>
          <w:p w14:paraId="43F58413">
            <w:pPr>
              <w:jc w:val="center"/>
              <w:rPr>
                <w:rFonts w:ascii="Times New Roman" w:hAnsi="Times New Roman" w:cs="Times New Roman"/>
                <w:sz w:val="24"/>
                <w:szCs w:val="24"/>
                <w:lang w:val="en-US" w:eastAsia="zh-CN"/>
              </w:rPr>
            </w:pPr>
            <w:r>
              <w:rPr>
                <w:rFonts w:ascii="Times New Roman" w:hAnsi="Times New Roman" w:cs="Times New Roman"/>
                <w:sz w:val="24"/>
                <w:szCs w:val="24"/>
                <w:lang w:val="en-US" w:eastAsia="zh-CN"/>
              </w:rPr>
              <w:t>Dir0</w:t>
            </w:r>
          </w:p>
        </w:tc>
        <w:tc>
          <w:tcPr>
            <w:tcW w:w="425" w:type="dxa"/>
            <w:tcBorders>
              <w:top w:val="single" w:color="000000" w:sz="4" w:space="0"/>
              <w:bottom w:val="single" w:color="000000" w:sz="4" w:space="0"/>
              <w:right w:val="single" w:color="000000" w:sz="4" w:space="0"/>
            </w:tcBorders>
            <w:vAlign w:val="center"/>
          </w:tcPr>
          <w:p w14:paraId="310C87AD">
            <w:pPr>
              <w:rPr>
                <w:rFonts w:ascii="Times New Roman" w:hAnsi="Times New Roman" w:cs="Times New Roman"/>
                <w:sz w:val="24"/>
              </w:rPr>
            </w:pPr>
            <w:r>
              <w:rPr>
                <w:rFonts w:ascii="Times New Roman" w:hAnsi="Times New Roman" w:cs="Times New Roman"/>
                <w:sz w:val="24"/>
              </w:rPr>
              <mc:AlternateContent>
                <mc:Choice Requires="wps">
                  <w:drawing>
                    <wp:inline distT="0" distB="0" distL="0" distR="0">
                      <wp:extent cx="124460" cy="76835"/>
                      <wp:effectExtent l="0" t="0" r="0" b="0"/>
                      <wp:docPr id="14" name="自选图形 43"/>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43"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4sO1i0QAAAAMBAAAPAAAAAAAAAAEAIAAAACIAAABkcnMvZG93bnJldi54bWxQSwECFAAUAAAA&#10;CACHTuJAi7qr8C4CAAA3BQAADgAAAAAAAAABACAAAAAgAQAAZHJzL2Uyb0RvYy54bWxQSwUGAAAA&#10;AAYABgBZAQAAwAU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vAlign w:val="center"/>
          </w:tcPr>
          <w:p w14:paraId="0948D20E">
            <w:pPr>
              <w:jc w:val="center"/>
              <w:rPr>
                <w:rFonts w:ascii="Times New Roman" w:hAnsi="Times New Roman" w:cs="Times New Roman"/>
                <w:sz w:val="24"/>
                <w:szCs w:val="24"/>
                <w:lang w:val="en-US" w:eastAsia="zh-CN"/>
              </w:rPr>
            </w:pPr>
            <w:r>
              <w:rPr>
                <w:rFonts w:ascii="Times New Roman" w:hAnsi="Times New Roman" w:cs="Times New Roman"/>
                <w:sz w:val="24"/>
                <w:szCs w:val="24"/>
                <w:lang w:val="en-US" w:eastAsia="zh-CN"/>
              </w:rPr>
              <w:t>Dir7</w:t>
            </w:r>
          </w:p>
        </w:tc>
        <w:tc>
          <w:tcPr>
            <w:tcW w:w="8647" w:type="dxa"/>
            <w:tcBorders>
              <w:top w:val="single" w:color="000000" w:sz="4" w:space="0"/>
              <w:bottom w:val="single" w:color="000000" w:sz="4" w:space="0"/>
              <w:right w:val="single" w:color="000000" w:sz="4" w:space="0"/>
            </w:tcBorders>
            <w:vAlign w:val="center"/>
          </w:tcPr>
          <w:p w14:paraId="66AE6090">
            <w:pPr>
              <w:rPr>
                <w:rFonts w:ascii="Times New Roman" w:hAnsi="Times New Roman" w:cs="Times New Roman"/>
              </w:rPr>
            </w:pPr>
            <w:r>
              <w:rPr>
                <w:rFonts w:ascii="Times New Roman" w:hAnsi="Times New Roman" w:cs="Times New Roman"/>
              </w:rPr>
              <w:t>Modify the direction of running water (d0~ d7) up or down, and confirm to save. d0 is the default.</w:t>
            </w:r>
          </w:p>
        </w:tc>
      </w:tr>
      <w:tr w14:paraId="3502582D">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tcPr>
          <w:p w14:paraId="77326FFA">
            <w:pPr>
              <w:rPr>
                <w:rFonts w:ascii="Times New Roman" w:hAnsi="Times New Roman" w:cs="Times New Roman"/>
              </w:rPr>
            </w:pPr>
            <w:r>
              <w:rPr>
                <w:rFonts w:ascii="Times New Roman" w:hAnsi="Times New Roman" w:cs="Times New Roman"/>
              </w:rPr>
              <w:t>FAN0</w:t>
            </w:r>
          </w:p>
        </w:tc>
        <w:tc>
          <w:tcPr>
            <w:tcW w:w="425" w:type="dxa"/>
            <w:tcBorders>
              <w:top w:val="single" w:color="000000" w:sz="4" w:space="0"/>
              <w:bottom w:val="single" w:color="000000" w:sz="4" w:space="0"/>
              <w:right w:val="single" w:color="000000" w:sz="4" w:space="0"/>
            </w:tcBorders>
          </w:tcPr>
          <w:p w14:paraId="43DDED52">
            <w:pPr>
              <w:rPr>
                <w:rFonts w:ascii="Times New Roman" w:hAnsi="Times New Roman" w:cs="Times New Roman"/>
              </w:rPr>
            </w:pPr>
            <w:r>
              <w:rPr>
                <w:rFonts w:ascii="Times New Roman" w:hAnsi="Times New Roman" w:cs="Times New Roman"/>
              </w:rPr>
              <mc:AlternateContent>
                <mc:Choice Requires="wps">
                  <w:drawing>
                    <wp:inline distT="0" distB="0" distL="0" distR="0">
                      <wp:extent cx="124460" cy="76835"/>
                      <wp:effectExtent l="0" t="0" r="0" b="0"/>
                      <wp:docPr id="15" name="自选图形 33"/>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33"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4sO1i0QAAAAMBAAAPAAAAAAAAAAEAIAAAACIAAABkcnMvZG93bnJldi54bWxQSwECFAAUAAAA&#10;CACHTuJAXIrOmy4CAAA3BQAADgAAAAAAAAABACAAAAAgAQAAZHJzL2Uyb0RvYy54bWxQSwUGAAAA&#10;AAYABgBZAQAAwAU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tcPr>
          <w:p w14:paraId="789774CC">
            <w:pPr>
              <w:rPr>
                <w:rFonts w:ascii="Times New Roman" w:hAnsi="Times New Roman" w:cs="Times New Roman"/>
              </w:rPr>
            </w:pPr>
            <w:r>
              <w:rPr>
                <w:rFonts w:ascii="Times New Roman" w:hAnsi="Times New Roman" w:cs="Times New Roman"/>
              </w:rPr>
              <w:t>FAN1</w:t>
            </w:r>
          </w:p>
        </w:tc>
        <w:tc>
          <w:tcPr>
            <w:tcW w:w="8647" w:type="dxa"/>
            <w:tcBorders>
              <w:top w:val="single" w:color="000000" w:sz="4" w:space="0"/>
              <w:bottom w:val="single" w:color="000000" w:sz="4" w:space="0"/>
              <w:right w:val="single" w:color="000000" w:sz="4" w:space="0"/>
            </w:tcBorders>
          </w:tcPr>
          <w:p w14:paraId="74FDCB4F">
            <w:pPr>
              <w:rPr>
                <w:rFonts w:ascii="Times New Roman" w:hAnsi="Times New Roman" w:cs="Times New Roman"/>
              </w:rPr>
            </w:pPr>
            <w:r>
              <w:rPr>
                <w:rFonts w:ascii="Times New Roman" w:hAnsi="Times New Roman" w:cs="Times New Roman"/>
              </w:rPr>
              <w:t>Fan setting: start the fan when the light bulb of FAN0 is on, and start the fan when the temperature of FAN1 reaches 40 degrees. Press the Enter key to save.</w:t>
            </w:r>
          </w:p>
        </w:tc>
      </w:tr>
      <w:tr w14:paraId="42348859">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vAlign w:val="center"/>
          </w:tcPr>
          <w:p w14:paraId="0F79AE29">
            <w:pPr>
              <w:rPr>
                <w:rFonts w:ascii="Times New Roman" w:hAnsi="Times New Roman" w:cs="Times New Roman"/>
              </w:rPr>
            </w:pPr>
            <w:r>
              <w:rPr>
                <w:rFonts w:ascii="Times New Roman" w:hAnsi="Times New Roman" w:cs="Times New Roman"/>
              </w:rPr>
              <w:t>T040</w:t>
            </w:r>
          </w:p>
        </w:tc>
        <w:tc>
          <w:tcPr>
            <w:tcW w:w="425" w:type="dxa"/>
            <w:tcBorders>
              <w:top w:val="single" w:color="000000" w:sz="4" w:space="0"/>
              <w:bottom w:val="single" w:color="000000" w:sz="4" w:space="0"/>
              <w:right w:val="single" w:color="000000" w:sz="4" w:space="0"/>
            </w:tcBorders>
            <w:vAlign w:val="center"/>
          </w:tcPr>
          <w:p w14:paraId="023E361C">
            <w:pPr>
              <w:rPr>
                <w:rFonts w:ascii="Times New Roman" w:hAnsi="Times New Roman" w:cs="Times New Roman"/>
              </w:rPr>
            </w:pPr>
            <w:r>
              <w:rPr>
                <w:rFonts w:ascii="Times New Roman" w:hAnsi="Times New Roman" w:cs="Times New Roman"/>
              </w:rPr>
              <mc:AlternateContent>
                <mc:Choice Requires="wps">
                  <w:drawing>
                    <wp:inline distT="0" distB="0" distL="0" distR="0">
                      <wp:extent cx="124460" cy="76835"/>
                      <wp:effectExtent l="0" t="0" r="0" b="0"/>
                      <wp:docPr id="16" name="自选图形 4"/>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4"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4sO1i0QAAAAMBAAAPAAAAAAAAAAEAIAAAACIAAABkcnMvZG93bnJldi54bWxQSwECFAAUAAAA&#10;CACHTuJA8mUgbS4CAAA2BQAADgAAAAAAAAABACAAAAAgAQAAZHJzL2Uyb0RvYy54bWxQSwUGAAAA&#10;AAYABgBZAQAAwAU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vAlign w:val="center"/>
          </w:tcPr>
          <w:p w14:paraId="2784A547">
            <w:pPr>
              <w:rPr>
                <w:rFonts w:ascii="Times New Roman" w:hAnsi="Times New Roman" w:cs="Times New Roman"/>
              </w:rPr>
            </w:pPr>
            <w:r>
              <w:rPr>
                <w:rFonts w:ascii="Times New Roman" w:hAnsi="Times New Roman" w:cs="Times New Roman"/>
              </w:rPr>
              <w:t>T070</w:t>
            </w:r>
          </w:p>
        </w:tc>
        <w:tc>
          <w:tcPr>
            <w:tcW w:w="8647" w:type="dxa"/>
            <w:tcBorders>
              <w:top w:val="single" w:color="000000" w:sz="4" w:space="0"/>
              <w:bottom w:val="single" w:color="000000" w:sz="4" w:space="0"/>
              <w:right w:val="single" w:color="000000" w:sz="4" w:space="0"/>
            </w:tcBorders>
            <w:vAlign w:val="center"/>
          </w:tcPr>
          <w:p w14:paraId="00A692DF">
            <w:pPr>
              <w:rPr>
                <w:rFonts w:ascii="Times New Roman" w:hAnsi="Times New Roman" w:cs="Times New Roman"/>
              </w:rPr>
            </w:pPr>
            <w:r>
              <w:rPr>
                <w:rFonts w:ascii="Times New Roman" w:hAnsi="Times New Roman" w:cs="Times New Roman"/>
              </w:rPr>
              <w:t>Set the temperature protection point, modify the parameters (40℃~70℃) up or down, and press the Enter key to save. The default value is T065.</w:t>
            </w:r>
          </w:p>
        </w:tc>
      </w:tr>
      <w:tr w14:paraId="646D66B9">
        <w:tblPrEx>
          <w:tblCellMar>
            <w:top w:w="15" w:type="dxa"/>
            <w:left w:w="15" w:type="dxa"/>
            <w:bottom w:w="15" w:type="dxa"/>
            <w:right w:w="15" w:type="dxa"/>
          </w:tblCellMar>
        </w:tblPrEx>
        <w:trPr>
          <w:trHeight w:val="285" w:hRule="atLeast"/>
        </w:trPr>
        <w:tc>
          <w:tcPr>
            <w:tcW w:w="724" w:type="dxa"/>
            <w:tcBorders>
              <w:top w:val="single" w:color="000000" w:sz="4" w:space="0"/>
              <w:left w:val="single" w:color="000000" w:sz="4" w:space="0"/>
              <w:bottom w:val="single" w:color="000000" w:sz="4" w:space="0"/>
              <w:right w:val="single" w:color="000000" w:sz="4" w:space="0"/>
            </w:tcBorders>
            <w:vAlign w:val="center"/>
          </w:tcPr>
          <w:p w14:paraId="4FCE96E7">
            <w:pPr>
              <w:rPr>
                <w:rFonts w:ascii="Times New Roman" w:hAnsi="Times New Roman" w:cs="Times New Roman"/>
              </w:rPr>
            </w:pPr>
            <w:r>
              <w:rPr>
                <w:rFonts w:ascii="Times New Roman" w:hAnsi="Times New Roman" w:cs="Times New Roman"/>
              </w:rPr>
              <w:t>Send</w:t>
            </w:r>
          </w:p>
        </w:tc>
        <w:tc>
          <w:tcPr>
            <w:tcW w:w="425" w:type="dxa"/>
            <w:tcBorders>
              <w:top w:val="single" w:color="000000" w:sz="4" w:space="0"/>
              <w:bottom w:val="single" w:color="000000" w:sz="4" w:space="0"/>
              <w:right w:val="single" w:color="000000" w:sz="4" w:space="0"/>
            </w:tcBorders>
            <w:vAlign w:val="center"/>
          </w:tcPr>
          <w:p w14:paraId="384B7A66">
            <w:pPr>
              <w:rPr>
                <w:rFonts w:ascii="Times New Roman" w:hAnsi="Times New Roman" w:cs="Times New Roman"/>
              </w:rPr>
            </w:pPr>
            <w:r>
              <w:rPr>
                <w:rFonts w:ascii="Times New Roman" w:hAnsi="Times New Roman" w:cs="Times New Roman"/>
              </w:rPr>
              <mc:AlternateContent>
                <mc:Choice Requires="wps">
                  <w:drawing>
                    <wp:inline distT="0" distB="0" distL="0" distR="0">
                      <wp:extent cx="124460" cy="76835"/>
                      <wp:effectExtent l="0" t="0" r="0" b="0"/>
                      <wp:docPr id="17" name="自选图形 37"/>
                      <wp:cNvGraphicFramePr/>
                      <a:graphic xmlns:a="http://schemas.openxmlformats.org/drawingml/2006/main">
                        <a:graphicData uri="http://schemas.microsoft.com/office/word/2010/wordprocessingShape">
                          <wps:wsp>
                            <wps:cNvSpPr/>
                            <wps:spPr>
                              <a:xfrm>
                                <a:off x="0" y="0"/>
                                <a:ext cx="123840" cy="76320"/>
                              </a:xfrm>
                              <a:custGeom>
                                <a:avLst/>
                                <a:gdLst/>
                                <a:ahLst/>
                                <a:cxn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inline>
                  </w:drawing>
                </mc:Choice>
                <mc:Fallback>
                  <w:pict>
                    <v:shape id="自选图形 37" o:spid="_x0000_s1026" o:spt="100" style="height:6.05pt;width:9.8pt;" fillcolor="#000000" filled="t" stroked="t" coordsize="197,122" o:gfxdata="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iw7WLRAAAAAwEAAA8AAAAAAAAAAQAgAAAAIgAAAGRycy9kb3ducmV2LnhtbFBLAQIUABQAAAAI&#10;AIdO4kCoi3giLQIAADcFAAAOAAAAAAAAAAEAIAAAACABAABkcnMvZTJvRG9jLnhtbFBLBQYAAAAA&#10;BgAGAFkBAAC/BQAAAAA=&#10;" path="m0,30l147,30,147,0,196,60,147,121,147,90,0,90,0,30e">
                      <v:fill on="t" focussize="0,0"/>
                      <v:stroke weight="0.737007874015748pt" color="#000000" joinstyle="miter"/>
                      <v:imagedata o:title=""/>
                      <o:lock v:ext="edit" aspectratio="f"/>
                      <w10:wrap type="none"/>
                      <w10:anchorlock/>
                    </v:shape>
                  </w:pict>
                </mc:Fallback>
              </mc:AlternateContent>
            </w:r>
          </w:p>
        </w:tc>
        <w:tc>
          <w:tcPr>
            <w:tcW w:w="709" w:type="dxa"/>
            <w:tcBorders>
              <w:top w:val="single" w:color="000000" w:sz="4" w:space="0"/>
              <w:bottom w:val="single" w:color="000000" w:sz="4" w:space="0"/>
              <w:right w:val="single" w:color="000000" w:sz="4" w:space="0"/>
            </w:tcBorders>
            <w:vAlign w:val="center"/>
          </w:tcPr>
          <w:p w14:paraId="3830EDF9">
            <w:pPr>
              <w:rPr>
                <w:rFonts w:ascii="Times New Roman" w:hAnsi="Times New Roman" w:cs="Times New Roman"/>
              </w:rPr>
            </w:pPr>
            <w:r>
              <w:rPr>
                <w:rFonts w:ascii="Times New Roman" w:hAnsi="Times New Roman" w:cs="Times New Roman"/>
              </w:rPr>
              <w:t>Send</w:t>
            </w:r>
          </w:p>
        </w:tc>
        <w:tc>
          <w:tcPr>
            <w:tcW w:w="8647" w:type="dxa"/>
            <w:tcBorders>
              <w:top w:val="single" w:color="000000" w:sz="4" w:space="0"/>
              <w:bottom w:val="single" w:color="000000" w:sz="4" w:space="0"/>
              <w:right w:val="single" w:color="000000" w:sz="4" w:space="0"/>
            </w:tcBorders>
            <w:vAlign w:val="center"/>
          </w:tcPr>
          <w:p w14:paraId="067781F7">
            <w:pPr>
              <w:rPr>
                <w:rFonts w:ascii="Times New Roman" w:hAnsi="Times New Roman" w:cs="Times New Roman"/>
                <w:kern w:val="0"/>
              </w:rPr>
            </w:pPr>
            <w:r>
              <w:rPr>
                <w:rFonts w:ascii="Times New Roman" w:hAnsi="Times New Roman" w:cs="Times New Roman"/>
                <w:kern w:val="0"/>
              </w:rPr>
              <w:t>Send the factory setting parameters of this machine up or down to all other lamps with three-core signal lines connected in parallel; Press the menu button for 5 seconds to confirm the sending parameters, and press the confirm button to cancel the sending if the parameters are denied.</w:t>
            </w:r>
          </w:p>
        </w:tc>
      </w:tr>
    </w:tbl>
    <w:p w14:paraId="3956B211">
      <w:pPr>
        <w:rPr>
          <w:rFonts w:ascii="Times New Roman" w:hAnsi="Times New Roman" w:cs="Times New Roman"/>
          <w:b/>
          <w:bCs/>
          <w:sz w:val="28"/>
          <w:szCs w:val="28"/>
        </w:rPr>
      </w:pPr>
      <w:r>
        <w:rPr>
          <w:rFonts w:ascii="Times New Roman" w:hAnsi="Times New Roman" w:cs="Times New Roman"/>
          <w:b/>
          <w:bCs/>
          <w:sz w:val="28"/>
          <w:szCs w:val="28"/>
        </w:rPr>
        <w:t>Fourth, master-slave control</w:t>
      </w:r>
    </w:p>
    <w:p w14:paraId="6068CE2E">
      <w:pPr>
        <w:rPr>
          <w:rFonts w:ascii="Times New Roman" w:hAnsi="Times New Roman" w:cs="Times New Roman"/>
          <w:b/>
          <w:sz w:val="24"/>
          <w:szCs w:val="24"/>
        </w:rPr>
      </w:pPr>
      <w:r>
        <w:rPr>
          <w:rFonts w:ascii="Times New Roman" w:hAnsi="Times New Roman" w:cs="Times New Roman"/>
          <w:b/>
          <w:sz w:val="24"/>
          <w:szCs w:val="24"/>
        </w:rPr>
        <w:t>Two or more identical lamps are connected by DMX three-core signal lines, all lamps are set to any address code A001~A512, and any one is set as the master, while other lamps are slaves, and all slave displays do not flicker; When the master adjusts the gradient, pulse change, voice control and self-propelled effect, all slaves synchronize the gradient, pulse change, voice control and self-propelled effect.</w:t>
      </w:r>
    </w:p>
    <w:p w14:paraId="1BB35008">
      <w:pPr>
        <w:rPr>
          <w:rFonts w:ascii="Times New Roman" w:hAnsi="Times New Roman" w:cs="Times New Roman"/>
          <w:b/>
          <w:sz w:val="24"/>
          <w:szCs w:val="24"/>
        </w:rPr>
      </w:pPr>
      <w:r>
        <w:rPr>
          <w:rFonts w:ascii="Times New Roman" w:hAnsi="Times New Roman" w:cs="Times New Roman"/>
          <w:b/>
          <w:sz w:val="24"/>
          <w:szCs w:val="24"/>
        </w:rPr>
        <w:t>Special attention: 1. Only one host can be set for a group of lamps. If there are multiple hosts, all lamps will flash without synchronization.</w:t>
      </w:r>
    </w:p>
    <w:p w14:paraId="0DD1967B">
      <w:pPr>
        <w:rPr>
          <w:rFonts w:ascii="Times New Roman" w:hAnsi="Times New Roman" w:cs="Times New Roman"/>
          <w:b/>
          <w:sz w:val="28"/>
          <w:szCs w:val="28"/>
        </w:rPr>
      </w:pPr>
      <w:r>
        <w:rPr>
          <w:rFonts w:ascii="Times New Roman" w:hAnsi="Times New Roman" w:cs="Times New Roman"/>
          <w:b/>
          <w:sz w:val="24"/>
          <w:szCs w:val="24"/>
        </w:rPr>
        <w:t>2. All lamps and lanterns must be used when the DMX512 console is closed.</w:t>
      </w:r>
    </w:p>
    <w:p w14:paraId="548E9801">
      <w:pPr>
        <w:rPr>
          <w:rFonts w:ascii="Times New Roman" w:hAnsi="Times New Roman" w:cs="Times New Roman"/>
          <w:b/>
          <w:sz w:val="28"/>
          <w:szCs w:val="28"/>
        </w:rPr>
      </w:pPr>
      <w:r>
        <w:rPr>
          <w:rFonts w:ascii="Times New Roman" w:hAnsi="Times New Roman" w:cs="Times New Roman"/>
          <w:b/>
          <w:bCs/>
          <w:sz w:val="28"/>
          <w:szCs w:val="28"/>
        </w:rPr>
        <w:t>V. DMX512 console</w:t>
      </w:r>
    </w:p>
    <w:p w14:paraId="162433CB">
      <w:pPr>
        <w:spacing w:line="360" w:lineRule="exact"/>
        <w:ind w:firstLine="472"/>
        <w:rPr>
          <w:rFonts w:ascii="Times New Roman" w:hAnsi="Times New Roman" w:cs="Times New Roman"/>
          <w:b/>
          <w:sz w:val="24"/>
          <w:szCs w:val="24"/>
        </w:rPr>
      </w:pPr>
      <w:r>
        <w:rPr>
          <w:rFonts w:ascii="Times New Roman" w:hAnsi="Times New Roman" w:cs="Times New Roman"/>
          <w:b/>
          <w:sz w:val="24"/>
          <w:szCs w:val="24"/>
        </w:rPr>
        <w:t>Set the address codes of all lamps and lanterns after power-on, and then connect all lamps and lanterns to DMX512 console in parallel with three-core signal lines. The address codes will stop flashing, indicating that DMX512 console signals have been sent to lamps and lanterns, and use DMX512 console to control related functions according to the channel table.</w:t>
      </w:r>
    </w:p>
    <w:p w14:paraId="623C10E0">
      <w:pPr>
        <w:spacing w:line="360" w:lineRule="exact"/>
        <w:ind w:firstLine="472"/>
        <w:rPr>
          <w:rFonts w:ascii="Times New Roman" w:hAnsi="Times New Roman" w:cs="Times New Roman"/>
          <w:b/>
          <w:sz w:val="24"/>
          <w:szCs w:val="24"/>
        </w:rPr>
      </w:pPr>
      <w:r>
        <w:rPr>
          <w:rFonts w:ascii="Times New Roman" w:hAnsi="Times New Roman" w:cs="Times New Roman"/>
          <w:b/>
          <w:sz w:val="24"/>
          <w:szCs w:val="24"/>
        </w:rPr>
        <w:t>CH04 Channel Table Description:</w:t>
      </w:r>
    </w:p>
    <w:tbl>
      <w:tblPr>
        <w:tblStyle w:val="7"/>
        <w:tblW w:w="10475" w:type="dxa"/>
        <w:tblInd w:w="123" w:type="dxa"/>
        <w:tblLayout w:type="fixed"/>
        <w:tblCellMar>
          <w:top w:w="0" w:type="dxa"/>
          <w:left w:w="108" w:type="dxa"/>
          <w:bottom w:w="0" w:type="dxa"/>
          <w:right w:w="108" w:type="dxa"/>
        </w:tblCellMar>
      </w:tblPr>
      <w:tblGrid>
        <w:gridCol w:w="836"/>
        <w:gridCol w:w="1559"/>
        <w:gridCol w:w="8080"/>
      </w:tblGrid>
      <w:tr w14:paraId="1D56D46D">
        <w:tblPrEx>
          <w:tblCellMar>
            <w:top w:w="0" w:type="dxa"/>
            <w:left w:w="108" w:type="dxa"/>
            <w:bottom w:w="0" w:type="dxa"/>
            <w:right w:w="108" w:type="dxa"/>
          </w:tblCellMar>
        </w:tblPrEx>
        <w:trPr>
          <w:trHeight w:val="354" w:hRule="atLeast"/>
        </w:trPr>
        <w:tc>
          <w:tcPr>
            <w:tcW w:w="836" w:type="dxa"/>
            <w:tcBorders>
              <w:top w:val="single" w:color="000000" w:sz="4" w:space="0"/>
              <w:left w:val="single" w:color="000000" w:sz="4" w:space="0"/>
              <w:bottom w:val="single" w:color="000000" w:sz="4" w:space="0"/>
              <w:right w:val="single" w:color="000000" w:sz="4" w:space="0"/>
            </w:tcBorders>
          </w:tcPr>
          <w:p w14:paraId="2B8DA2C4">
            <w:pPr>
              <w:ind w:left="-15" w:firstLine="0"/>
              <w:rPr>
                <w:rFonts w:ascii="Times New Roman" w:hAnsi="Times New Roman" w:cs="Times New Roman"/>
                <w:b/>
                <w:sz w:val="24"/>
                <w:szCs w:val="24"/>
              </w:rPr>
            </w:pPr>
            <w:r>
              <w:rPr>
                <w:rFonts w:ascii="Times New Roman" w:hAnsi="Times New Roman" w:cs="Times New Roman"/>
                <w:b/>
                <w:sz w:val="24"/>
                <w:szCs w:val="24"/>
              </w:rPr>
              <w:t>passage</w:t>
            </w:r>
          </w:p>
        </w:tc>
        <w:tc>
          <w:tcPr>
            <w:tcW w:w="1559" w:type="dxa"/>
            <w:tcBorders>
              <w:top w:val="single" w:color="000000" w:sz="4" w:space="0"/>
              <w:left w:val="single" w:color="000000" w:sz="4" w:space="0"/>
              <w:bottom w:val="single" w:color="000000" w:sz="4" w:space="0"/>
              <w:right w:val="single" w:color="000000" w:sz="4" w:space="0"/>
            </w:tcBorders>
          </w:tcPr>
          <w:p w14:paraId="14CB615B">
            <w:pPr>
              <w:ind w:left="-15" w:firstLine="0"/>
              <w:rPr>
                <w:rFonts w:ascii="Times New Roman" w:hAnsi="Times New Roman" w:cs="Times New Roman"/>
                <w:b/>
                <w:sz w:val="24"/>
                <w:szCs w:val="24"/>
              </w:rPr>
            </w:pPr>
            <w:r>
              <w:rPr>
                <w:rFonts w:ascii="Times New Roman" w:hAnsi="Times New Roman" w:cs="Times New Roman"/>
                <w:b/>
                <w:sz w:val="24"/>
                <w:szCs w:val="24"/>
              </w:rPr>
              <w:t>Channel value</w:t>
            </w:r>
          </w:p>
        </w:tc>
        <w:tc>
          <w:tcPr>
            <w:tcW w:w="8080" w:type="dxa"/>
            <w:tcBorders>
              <w:top w:val="single" w:color="000000" w:sz="4" w:space="0"/>
              <w:left w:val="single" w:color="000000" w:sz="4" w:space="0"/>
              <w:bottom w:val="single" w:color="000000" w:sz="4" w:space="0"/>
              <w:right w:val="single" w:color="000000" w:sz="4" w:space="0"/>
            </w:tcBorders>
          </w:tcPr>
          <w:p w14:paraId="35F3FA06">
            <w:pPr>
              <w:ind w:left="-15" w:firstLine="0"/>
              <w:jc w:val="center"/>
              <w:rPr>
                <w:rFonts w:ascii="Times New Roman" w:hAnsi="Times New Roman" w:cs="Times New Roman"/>
                <w:b/>
                <w:sz w:val="24"/>
                <w:szCs w:val="24"/>
              </w:rPr>
            </w:pPr>
            <w:r>
              <w:rPr>
                <w:rFonts w:ascii="Times New Roman" w:hAnsi="Times New Roman" w:cs="Times New Roman"/>
                <w:b/>
                <w:sz w:val="24"/>
                <w:szCs w:val="24"/>
              </w:rPr>
              <w:t>Basic function of channel</w:t>
            </w:r>
          </w:p>
        </w:tc>
      </w:tr>
      <w:tr w14:paraId="787088A5">
        <w:tblPrEx>
          <w:tblCellMar>
            <w:top w:w="0" w:type="dxa"/>
            <w:left w:w="108" w:type="dxa"/>
            <w:bottom w:w="0" w:type="dxa"/>
            <w:right w:w="108" w:type="dxa"/>
          </w:tblCellMar>
        </w:tblPrEx>
        <w:trPr>
          <w:trHeight w:val="321" w:hRule="atLeast"/>
        </w:trPr>
        <w:tc>
          <w:tcPr>
            <w:tcW w:w="836" w:type="dxa"/>
            <w:tcBorders>
              <w:top w:val="single" w:color="000000" w:sz="4" w:space="0"/>
              <w:left w:val="single" w:color="000000" w:sz="4" w:space="0"/>
              <w:bottom w:val="single" w:color="000000" w:sz="4" w:space="0"/>
              <w:right w:val="single" w:color="000000" w:sz="4" w:space="0"/>
            </w:tcBorders>
          </w:tcPr>
          <w:p w14:paraId="08893108">
            <w:pPr>
              <w:rPr>
                <w:rFonts w:ascii="Times New Roman" w:hAnsi="Times New Roman" w:cs="Times New Roman"/>
                <w:b/>
                <w:sz w:val="24"/>
                <w:szCs w:val="24"/>
              </w:rPr>
            </w:pPr>
            <w:r>
              <w:rPr>
                <w:rFonts w:ascii="Times New Roman" w:hAnsi="Times New Roman" w:cs="Times New Roman"/>
                <w:b/>
                <w:sz w:val="24"/>
                <w:szCs w:val="24"/>
              </w:rPr>
              <w:t>one</w:t>
            </w:r>
          </w:p>
        </w:tc>
        <w:tc>
          <w:tcPr>
            <w:tcW w:w="1559" w:type="dxa"/>
            <w:tcBorders>
              <w:top w:val="single" w:color="000000" w:sz="4" w:space="0"/>
              <w:left w:val="single" w:color="000000" w:sz="4" w:space="0"/>
              <w:bottom w:val="single" w:color="000000" w:sz="4" w:space="0"/>
              <w:right w:val="single" w:color="000000" w:sz="4" w:space="0"/>
            </w:tcBorders>
          </w:tcPr>
          <w:p w14:paraId="312C1ABF">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40C9883A">
            <w:pPr>
              <w:rPr>
                <w:rFonts w:ascii="Times New Roman" w:hAnsi="Times New Roman" w:cs="Times New Roman"/>
              </w:rPr>
            </w:pPr>
            <w:r>
              <w:rPr>
                <w:rFonts w:ascii="Times New Roman" w:hAnsi="Times New Roman" w:cs="Times New Roman"/>
              </w:rPr>
              <w:t>R red lamp bead linear dimming</w:t>
            </w:r>
          </w:p>
        </w:tc>
      </w:tr>
      <w:tr w14:paraId="15B350C7">
        <w:tblPrEx>
          <w:tblCellMar>
            <w:top w:w="0" w:type="dxa"/>
            <w:left w:w="108" w:type="dxa"/>
            <w:bottom w:w="0" w:type="dxa"/>
            <w:right w:w="108" w:type="dxa"/>
          </w:tblCellMar>
        </w:tblPrEx>
        <w:trPr>
          <w:trHeight w:val="351" w:hRule="atLeast"/>
        </w:trPr>
        <w:tc>
          <w:tcPr>
            <w:tcW w:w="836" w:type="dxa"/>
            <w:tcBorders>
              <w:top w:val="single" w:color="000000" w:sz="4" w:space="0"/>
              <w:left w:val="single" w:color="000000" w:sz="4" w:space="0"/>
              <w:bottom w:val="single" w:color="000000" w:sz="4" w:space="0"/>
              <w:right w:val="single" w:color="000000" w:sz="4" w:space="0"/>
            </w:tcBorders>
          </w:tcPr>
          <w:p w14:paraId="47C5C37B">
            <w:pPr>
              <w:rPr>
                <w:rFonts w:ascii="Times New Roman" w:hAnsi="Times New Roman" w:cs="Times New Roman"/>
                <w:b/>
                <w:sz w:val="24"/>
                <w:szCs w:val="24"/>
              </w:rPr>
            </w:pPr>
            <w:r>
              <w:rPr>
                <w:rFonts w:ascii="Times New Roman" w:hAnsi="Times New Roman" w:cs="Times New Roman"/>
                <w:b/>
                <w:sz w:val="24"/>
                <w:szCs w:val="24"/>
              </w:rPr>
              <w:t>2</w:t>
            </w:r>
          </w:p>
        </w:tc>
        <w:tc>
          <w:tcPr>
            <w:tcW w:w="1559" w:type="dxa"/>
            <w:tcBorders>
              <w:top w:val="single" w:color="000000" w:sz="4" w:space="0"/>
              <w:left w:val="single" w:color="000000" w:sz="4" w:space="0"/>
              <w:bottom w:val="single" w:color="000000" w:sz="4" w:space="0"/>
              <w:right w:val="single" w:color="000000" w:sz="4" w:space="0"/>
            </w:tcBorders>
          </w:tcPr>
          <w:p w14:paraId="2D39125A">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391E5DDB">
            <w:pPr>
              <w:rPr>
                <w:rFonts w:ascii="Times New Roman" w:hAnsi="Times New Roman" w:cs="Times New Roman"/>
              </w:rPr>
            </w:pPr>
            <w:r>
              <w:rPr>
                <w:rFonts w:ascii="Times New Roman" w:hAnsi="Times New Roman" w:cs="Times New Roman"/>
              </w:rPr>
              <w:t>G linear dimming of green lamp beads</w:t>
            </w:r>
          </w:p>
        </w:tc>
      </w:tr>
      <w:tr w14:paraId="59DE4B3A">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1C2E2708">
            <w:pPr>
              <w:rPr>
                <w:rFonts w:ascii="Times New Roman" w:hAnsi="Times New Roman" w:cs="Times New Roman"/>
                <w:b/>
                <w:sz w:val="24"/>
                <w:szCs w:val="24"/>
              </w:rPr>
            </w:pPr>
            <w:r>
              <w:rPr>
                <w:rFonts w:ascii="Times New Roman" w:hAnsi="Times New Roman" w:cs="Times New Roman"/>
                <w:b/>
                <w:sz w:val="24"/>
                <w:szCs w:val="24"/>
              </w:rPr>
              <w:t>three</w:t>
            </w:r>
          </w:p>
        </w:tc>
        <w:tc>
          <w:tcPr>
            <w:tcW w:w="1559" w:type="dxa"/>
            <w:tcBorders>
              <w:top w:val="single" w:color="000000" w:sz="4" w:space="0"/>
              <w:left w:val="single" w:color="000000" w:sz="4" w:space="0"/>
              <w:bottom w:val="single" w:color="000000" w:sz="4" w:space="0"/>
              <w:right w:val="single" w:color="000000" w:sz="4" w:space="0"/>
            </w:tcBorders>
          </w:tcPr>
          <w:p w14:paraId="37706C7D">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2F583A72">
            <w:pPr>
              <w:rPr>
                <w:rFonts w:ascii="Times New Roman" w:hAnsi="Times New Roman" w:cs="Times New Roman"/>
              </w:rPr>
            </w:pPr>
            <w:r>
              <w:rPr>
                <w:rFonts w:ascii="Times New Roman" w:hAnsi="Times New Roman" w:cs="Times New Roman"/>
              </w:rPr>
              <w:t>B linear dimming of blue lamp beads</w:t>
            </w:r>
          </w:p>
        </w:tc>
      </w:tr>
      <w:tr w14:paraId="4258FCF7">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7D3BAD4F">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four</w:t>
            </w:r>
          </w:p>
        </w:tc>
        <w:tc>
          <w:tcPr>
            <w:tcW w:w="1559" w:type="dxa"/>
            <w:tcBorders>
              <w:top w:val="single" w:color="000000" w:sz="4" w:space="0"/>
              <w:left w:val="single" w:color="000000" w:sz="4" w:space="0"/>
              <w:bottom w:val="single" w:color="000000" w:sz="4" w:space="0"/>
              <w:right w:val="single" w:color="000000" w:sz="4" w:space="0"/>
            </w:tcBorders>
          </w:tcPr>
          <w:p w14:paraId="77056D27">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55492FD4">
            <w:pPr>
              <w:rPr>
                <w:rFonts w:ascii="Times New Roman" w:hAnsi="Times New Roman" w:cs="Times New Roman"/>
                <w:lang w:val="en-US" w:eastAsia="zh-CN"/>
              </w:rPr>
            </w:pPr>
            <w:r>
              <w:rPr>
                <w:rFonts w:ascii="Times New Roman" w:hAnsi="Times New Roman" w:cs="Times New Roman"/>
                <w:lang w:val="en-US" w:eastAsia="zh-CN"/>
              </w:rPr>
              <w:t>W white lamp bead linear dimming</w:t>
            </w:r>
          </w:p>
        </w:tc>
      </w:tr>
    </w:tbl>
    <w:p w14:paraId="16044465">
      <w:pPr>
        <w:spacing w:line="360" w:lineRule="exact"/>
        <w:ind w:firstLine="472"/>
        <w:rPr>
          <w:rFonts w:ascii="Times New Roman" w:hAnsi="Times New Roman" w:cs="Times New Roman"/>
          <w:bCs/>
          <w:sz w:val="28"/>
          <w:szCs w:val="28"/>
        </w:rPr>
      </w:pPr>
      <w:r>
        <w:rPr>
          <w:rFonts w:ascii="Times New Roman" w:hAnsi="Times New Roman" w:cs="Times New Roman"/>
          <w:b/>
          <w:bCs/>
          <w:sz w:val="28"/>
          <w:szCs w:val="28"/>
        </w:rPr>
        <w:t>CH12 Channel Table Description:</w:t>
      </w:r>
    </w:p>
    <w:tbl>
      <w:tblPr>
        <w:tblStyle w:val="7"/>
        <w:tblW w:w="10475" w:type="dxa"/>
        <w:tblInd w:w="123" w:type="dxa"/>
        <w:tblLayout w:type="fixed"/>
        <w:tblCellMar>
          <w:top w:w="0" w:type="dxa"/>
          <w:left w:w="108" w:type="dxa"/>
          <w:bottom w:w="0" w:type="dxa"/>
          <w:right w:w="108" w:type="dxa"/>
        </w:tblCellMar>
      </w:tblPr>
      <w:tblGrid>
        <w:gridCol w:w="836"/>
        <w:gridCol w:w="1559"/>
        <w:gridCol w:w="8080"/>
      </w:tblGrid>
      <w:tr w14:paraId="3B8DCFA7">
        <w:tblPrEx>
          <w:tblCellMar>
            <w:top w:w="0" w:type="dxa"/>
            <w:left w:w="108" w:type="dxa"/>
            <w:bottom w:w="0" w:type="dxa"/>
            <w:right w:w="108" w:type="dxa"/>
          </w:tblCellMar>
        </w:tblPrEx>
        <w:trPr>
          <w:trHeight w:val="354" w:hRule="atLeast"/>
        </w:trPr>
        <w:tc>
          <w:tcPr>
            <w:tcW w:w="836" w:type="dxa"/>
            <w:tcBorders>
              <w:top w:val="single" w:color="000000" w:sz="4" w:space="0"/>
              <w:left w:val="single" w:color="000000" w:sz="4" w:space="0"/>
              <w:bottom w:val="single" w:color="000000" w:sz="4" w:space="0"/>
              <w:right w:val="single" w:color="000000" w:sz="4" w:space="0"/>
            </w:tcBorders>
          </w:tcPr>
          <w:p w14:paraId="03C8D638">
            <w:pPr>
              <w:ind w:left="-15" w:firstLine="0"/>
              <w:rPr>
                <w:rFonts w:ascii="Times New Roman" w:hAnsi="Times New Roman" w:cs="Times New Roman"/>
                <w:b/>
                <w:sz w:val="24"/>
                <w:szCs w:val="24"/>
              </w:rPr>
            </w:pPr>
            <w:r>
              <w:rPr>
                <w:rFonts w:ascii="Times New Roman" w:hAnsi="Times New Roman" w:cs="Times New Roman"/>
                <w:b/>
                <w:sz w:val="24"/>
                <w:szCs w:val="24"/>
              </w:rPr>
              <w:t>passage</w:t>
            </w:r>
          </w:p>
        </w:tc>
        <w:tc>
          <w:tcPr>
            <w:tcW w:w="1559" w:type="dxa"/>
            <w:tcBorders>
              <w:top w:val="single" w:color="000000" w:sz="4" w:space="0"/>
              <w:left w:val="single" w:color="000000" w:sz="4" w:space="0"/>
              <w:bottom w:val="single" w:color="000000" w:sz="4" w:space="0"/>
              <w:right w:val="single" w:color="000000" w:sz="4" w:space="0"/>
            </w:tcBorders>
          </w:tcPr>
          <w:p w14:paraId="183548EF">
            <w:pPr>
              <w:ind w:left="-15" w:firstLine="0"/>
              <w:rPr>
                <w:rFonts w:ascii="Times New Roman" w:hAnsi="Times New Roman" w:cs="Times New Roman"/>
                <w:b/>
                <w:sz w:val="24"/>
                <w:szCs w:val="24"/>
              </w:rPr>
            </w:pPr>
            <w:r>
              <w:rPr>
                <w:rFonts w:ascii="Times New Roman" w:hAnsi="Times New Roman" w:cs="Times New Roman"/>
                <w:b/>
                <w:sz w:val="24"/>
                <w:szCs w:val="24"/>
              </w:rPr>
              <w:t>Channel value</w:t>
            </w:r>
          </w:p>
        </w:tc>
        <w:tc>
          <w:tcPr>
            <w:tcW w:w="8080" w:type="dxa"/>
            <w:tcBorders>
              <w:top w:val="single" w:color="000000" w:sz="4" w:space="0"/>
              <w:left w:val="single" w:color="000000" w:sz="4" w:space="0"/>
              <w:bottom w:val="single" w:color="000000" w:sz="4" w:space="0"/>
              <w:right w:val="single" w:color="000000" w:sz="4" w:space="0"/>
            </w:tcBorders>
          </w:tcPr>
          <w:p w14:paraId="530AE37E">
            <w:pPr>
              <w:ind w:left="-15" w:firstLine="0"/>
              <w:jc w:val="center"/>
              <w:rPr>
                <w:rFonts w:ascii="Times New Roman" w:hAnsi="Times New Roman" w:cs="Times New Roman"/>
                <w:b/>
                <w:sz w:val="24"/>
                <w:szCs w:val="24"/>
              </w:rPr>
            </w:pPr>
            <w:r>
              <w:rPr>
                <w:rFonts w:ascii="Times New Roman" w:hAnsi="Times New Roman" w:cs="Times New Roman"/>
                <w:b/>
                <w:sz w:val="24"/>
                <w:szCs w:val="24"/>
              </w:rPr>
              <w:t>Basic function of channel</w:t>
            </w:r>
          </w:p>
        </w:tc>
      </w:tr>
      <w:tr w14:paraId="43E161B5">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750F4339">
            <w:pPr>
              <w:jc w:val="left"/>
              <w:rPr>
                <w:rFonts w:ascii="Times New Roman" w:hAnsi="Times New Roman" w:cs="Times New Roman"/>
                <w:b/>
                <w:sz w:val="24"/>
                <w:szCs w:val="24"/>
              </w:rPr>
            </w:pPr>
            <w:r>
              <w:rPr>
                <w:rFonts w:ascii="Times New Roman" w:hAnsi="Times New Roman" w:cs="Times New Roman"/>
                <w:b/>
                <w:sz w:val="24"/>
                <w:szCs w:val="24"/>
              </w:rPr>
              <w:t>one</w:t>
            </w:r>
          </w:p>
        </w:tc>
        <w:tc>
          <w:tcPr>
            <w:tcW w:w="1559" w:type="dxa"/>
            <w:tcBorders>
              <w:top w:val="single" w:color="000000" w:sz="4" w:space="0"/>
              <w:left w:val="single" w:color="000000" w:sz="4" w:space="0"/>
              <w:bottom w:val="single" w:color="000000" w:sz="4" w:space="0"/>
              <w:right w:val="single" w:color="000000" w:sz="4" w:space="0"/>
            </w:tcBorders>
          </w:tcPr>
          <w:p w14:paraId="3D6E4672">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78349DC8">
            <w:pPr>
              <w:jc w:val="left"/>
              <w:rPr>
                <w:rFonts w:ascii="Times New Roman" w:hAnsi="Times New Roman" w:cs="Times New Roman"/>
                <w:b/>
                <w:sz w:val="24"/>
                <w:szCs w:val="24"/>
              </w:rPr>
            </w:pPr>
            <w:r>
              <w:rPr>
                <w:rFonts w:ascii="Times New Roman" w:hAnsi="Times New Roman" w:cs="Times New Roman"/>
              </w:rPr>
              <w:t>Total dimming</w:t>
            </w:r>
          </w:p>
        </w:tc>
      </w:tr>
      <w:tr w14:paraId="1C09E8AB">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5B6E82D4">
            <w:pPr>
              <w:rPr>
                <w:rFonts w:ascii="Times New Roman" w:hAnsi="Times New Roman" w:cs="Times New Roman"/>
                <w:b/>
                <w:sz w:val="24"/>
                <w:szCs w:val="24"/>
              </w:rPr>
            </w:pPr>
            <w:r>
              <w:rPr>
                <w:rFonts w:ascii="Times New Roman" w:hAnsi="Times New Roman" w:cs="Times New Roman"/>
                <w:b/>
                <w:sz w:val="24"/>
                <w:szCs w:val="24"/>
              </w:rPr>
              <w:t>2</w:t>
            </w:r>
          </w:p>
        </w:tc>
        <w:tc>
          <w:tcPr>
            <w:tcW w:w="1559" w:type="dxa"/>
            <w:tcBorders>
              <w:top w:val="single" w:color="000000" w:sz="4" w:space="0"/>
              <w:left w:val="single" w:color="000000" w:sz="4" w:space="0"/>
              <w:bottom w:val="single" w:color="000000" w:sz="4" w:space="0"/>
              <w:right w:val="single" w:color="000000" w:sz="4" w:space="0"/>
            </w:tcBorders>
          </w:tcPr>
          <w:p w14:paraId="7EBDD035">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557B778B">
            <w:pPr>
              <w:jc w:val="left"/>
              <w:rPr>
                <w:rFonts w:ascii="Times New Roman" w:hAnsi="Times New Roman" w:cs="Times New Roman"/>
              </w:rPr>
            </w:pPr>
            <w:r>
              <w:rPr>
                <w:rFonts w:ascii="Times New Roman" w:hAnsi="Times New Roman" w:cs="Times New Roman"/>
              </w:rPr>
              <w:t>stroboscopic</w:t>
            </w:r>
          </w:p>
        </w:tc>
      </w:tr>
      <w:tr w14:paraId="07730E72">
        <w:tblPrEx>
          <w:tblCellMar>
            <w:top w:w="0" w:type="dxa"/>
            <w:left w:w="108" w:type="dxa"/>
            <w:bottom w:w="0" w:type="dxa"/>
            <w:right w:w="108" w:type="dxa"/>
          </w:tblCellMar>
        </w:tblPrEx>
        <w:trPr>
          <w:trHeight w:val="321" w:hRule="atLeast"/>
        </w:trPr>
        <w:tc>
          <w:tcPr>
            <w:tcW w:w="836" w:type="dxa"/>
            <w:tcBorders>
              <w:top w:val="single" w:color="000000" w:sz="4" w:space="0"/>
              <w:left w:val="single" w:color="000000" w:sz="4" w:space="0"/>
              <w:bottom w:val="single" w:color="000000" w:sz="4" w:space="0"/>
              <w:right w:val="single" w:color="000000" w:sz="4" w:space="0"/>
            </w:tcBorders>
          </w:tcPr>
          <w:p w14:paraId="37ED4F30">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three</w:t>
            </w:r>
          </w:p>
        </w:tc>
        <w:tc>
          <w:tcPr>
            <w:tcW w:w="1559" w:type="dxa"/>
            <w:tcBorders>
              <w:top w:val="single" w:color="000000" w:sz="4" w:space="0"/>
              <w:left w:val="single" w:color="000000" w:sz="4" w:space="0"/>
              <w:bottom w:val="single" w:color="000000" w:sz="4" w:space="0"/>
              <w:right w:val="single" w:color="000000" w:sz="4" w:space="0"/>
            </w:tcBorders>
          </w:tcPr>
          <w:p w14:paraId="0A614553">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6C455AD4">
            <w:pPr>
              <w:rPr>
                <w:rFonts w:ascii="Times New Roman" w:hAnsi="Times New Roman" w:cs="Times New Roman"/>
              </w:rPr>
            </w:pPr>
            <w:r>
              <w:rPr>
                <w:rFonts w:ascii="Times New Roman" w:hAnsi="Times New Roman" w:cs="Times New Roman"/>
              </w:rPr>
              <w:t>R red lamp bead linear dimming</w:t>
            </w:r>
          </w:p>
        </w:tc>
      </w:tr>
      <w:tr w14:paraId="20644C97">
        <w:tblPrEx>
          <w:tblCellMar>
            <w:top w:w="0" w:type="dxa"/>
            <w:left w:w="108" w:type="dxa"/>
            <w:bottom w:w="0" w:type="dxa"/>
            <w:right w:w="108" w:type="dxa"/>
          </w:tblCellMar>
        </w:tblPrEx>
        <w:trPr>
          <w:trHeight w:val="321" w:hRule="atLeast"/>
        </w:trPr>
        <w:tc>
          <w:tcPr>
            <w:tcW w:w="836" w:type="dxa"/>
            <w:tcBorders>
              <w:top w:val="single" w:color="000000" w:sz="4" w:space="0"/>
              <w:left w:val="single" w:color="000000" w:sz="4" w:space="0"/>
              <w:bottom w:val="single" w:color="000000" w:sz="4" w:space="0"/>
              <w:right w:val="single" w:color="000000" w:sz="4" w:space="0"/>
            </w:tcBorders>
          </w:tcPr>
          <w:p w14:paraId="36990297">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four</w:t>
            </w:r>
          </w:p>
        </w:tc>
        <w:tc>
          <w:tcPr>
            <w:tcW w:w="1559" w:type="dxa"/>
            <w:tcBorders>
              <w:top w:val="single" w:color="000000" w:sz="4" w:space="0"/>
              <w:left w:val="single" w:color="000000" w:sz="4" w:space="0"/>
              <w:bottom w:val="single" w:color="000000" w:sz="4" w:space="0"/>
              <w:right w:val="single" w:color="000000" w:sz="4" w:space="0"/>
            </w:tcBorders>
          </w:tcPr>
          <w:p w14:paraId="01849FF9">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6B23046B">
            <w:pPr>
              <w:rPr>
                <w:rFonts w:ascii="Times New Roman" w:hAnsi="Times New Roman" w:cs="Times New Roman"/>
              </w:rPr>
            </w:pPr>
            <w:r>
              <w:rPr>
                <w:rFonts w:ascii="Times New Roman" w:hAnsi="Times New Roman" w:cs="Times New Roman"/>
                <w:lang w:val="en-US" w:eastAsia="zh-CN"/>
              </w:rPr>
              <w:t>G linear dimming of green lamp beads</w:t>
            </w:r>
          </w:p>
        </w:tc>
      </w:tr>
      <w:tr w14:paraId="2B025396">
        <w:tblPrEx>
          <w:tblCellMar>
            <w:top w:w="0" w:type="dxa"/>
            <w:left w:w="108" w:type="dxa"/>
            <w:bottom w:w="0" w:type="dxa"/>
            <w:right w:w="108" w:type="dxa"/>
          </w:tblCellMar>
        </w:tblPrEx>
        <w:trPr>
          <w:trHeight w:val="351" w:hRule="atLeast"/>
        </w:trPr>
        <w:tc>
          <w:tcPr>
            <w:tcW w:w="836" w:type="dxa"/>
            <w:tcBorders>
              <w:top w:val="single" w:color="000000" w:sz="4" w:space="0"/>
              <w:left w:val="single" w:color="000000" w:sz="4" w:space="0"/>
              <w:bottom w:val="single" w:color="000000" w:sz="4" w:space="0"/>
              <w:right w:val="single" w:color="000000" w:sz="4" w:space="0"/>
            </w:tcBorders>
          </w:tcPr>
          <w:p w14:paraId="7CC5A7BB">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five</w:t>
            </w:r>
          </w:p>
        </w:tc>
        <w:tc>
          <w:tcPr>
            <w:tcW w:w="1559" w:type="dxa"/>
            <w:tcBorders>
              <w:top w:val="single" w:color="000000" w:sz="4" w:space="0"/>
              <w:left w:val="single" w:color="000000" w:sz="4" w:space="0"/>
              <w:bottom w:val="single" w:color="000000" w:sz="4" w:space="0"/>
              <w:right w:val="single" w:color="000000" w:sz="4" w:space="0"/>
            </w:tcBorders>
          </w:tcPr>
          <w:p w14:paraId="7C19F339">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07100928">
            <w:pPr>
              <w:rPr>
                <w:rFonts w:ascii="Times New Roman" w:hAnsi="Times New Roman" w:cs="Times New Roman"/>
              </w:rPr>
            </w:pPr>
            <w:r>
              <w:rPr>
                <w:rFonts w:ascii="Times New Roman" w:hAnsi="Times New Roman" w:cs="Times New Roman"/>
                <w:lang w:val="en-US" w:eastAsia="zh-CN"/>
              </w:rPr>
              <w:t>B linear dimming of blue lamp beads</w:t>
            </w:r>
          </w:p>
        </w:tc>
      </w:tr>
      <w:tr w14:paraId="4F3F296A">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5DCEC173">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six</w:t>
            </w:r>
          </w:p>
        </w:tc>
        <w:tc>
          <w:tcPr>
            <w:tcW w:w="1559" w:type="dxa"/>
            <w:tcBorders>
              <w:top w:val="single" w:color="000000" w:sz="4" w:space="0"/>
              <w:left w:val="single" w:color="000000" w:sz="4" w:space="0"/>
              <w:bottom w:val="single" w:color="000000" w:sz="4" w:space="0"/>
              <w:right w:val="single" w:color="000000" w:sz="4" w:space="0"/>
            </w:tcBorders>
          </w:tcPr>
          <w:p w14:paraId="47AA9947">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7DBF0382">
            <w:pPr>
              <w:rPr>
                <w:rFonts w:ascii="Times New Roman" w:hAnsi="Times New Roman" w:cs="Times New Roman"/>
              </w:rPr>
            </w:pPr>
            <w:r>
              <w:rPr>
                <w:rFonts w:ascii="Times New Roman" w:hAnsi="Times New Roman" w:cs="Times New Roman"/>
                <w:lang w:val="en-US" w:eastAsia="zh-CN"/>
              </w:rPr>
              <w:t>W white lamp bead linear dimming</w:t>
            </w:r>
          </w:p>
        </w:tc>
      </w:tr>
      <w:tr w14:paraId="3732D52A">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2325F74C">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seven</w:t>
            </w:r>
          </w:p>
        </w:tc>
        <w:tc>
          <w:tcPr>
            <w:tcW w:w="1559" w:type="dxa"/>
            <w:tcBorders>
              <w:top w:val="single" w:color="000000" w:sz="4" w:space="0"/>
              <w:left w:val="single" w:color="000000" w:sz="4" w:space="0"/>
              <w:bottom w:val="single" w:color="000000" w:sz="4" w:space="0"/>
              <w:right w:val="single" w:color="000000" w:sz="4" w:space="0"/>
            </w:tcBorders>
          </w:tcPr>
          <w:p w14:paraId="7B511077">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0021403E">
            <w:pPr>
              <w:rPr>
                <w:rFonts w:ascii="Times New Roman" w:hAnsi="Times New Roman" w:cs="Times New Roman"/>
                <w:lang w:eastAsia="zh-CN"/>
              </w:rPr>
            </w:pPr>
            <w:r>
              <w:rPr>
                <w:rFonts w:ascii="Times New Roman" w:hAnsi="Times New Roman" w:cs="Times New Roman"/>
                <w:lang w:eastAsia="zh-CN"/>
              </w:rPr>
              <w:t>Macro color</w:t>
            </w:r>
          </w:p>
        </w:tc>
      </w:tr>
      <w:tr w14:paraId="0FF863FE">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6CFE9B7D">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eight</w:t>
            </w:r>
          </w:p>
        </w:tc>
        <w:tc>
          <w:tcPr>
            <w:tcW w:w="1559" w:type="dxa"/>
            <w:tcBorders>
              <w:top w:val="single" w:color="000000" w:sz="4" w:space="0"/>
              <w:left w:val="single" w:color="000000" w:sz="4" w:space="0"/>
              <w:bottom w:val="single" w:color="000000" w:sz="4" w:space="0"/>
              <w:right w:val="single" w:color="000000" w:sz="4" w:space="0"/>
            </w:tcBorders>
          </w:tcPr>
          <w:p w14:paraId="30EA557D">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76B4918E">
            <w:pPr>
              <w:rPr>
                <w:rFonts w:ascii="Times New Roman" w:hAnsi="Times New Roman" w:cs="Times New Roman"/>
                <w:lang w:eastAsia="zh-CN"/>
              </w:rPr>
            </w:pPr>
            <w:r>
              <w:rPr>
                <w:rFonts w:ascii="Times New Roman" w:hAnsi="Times New Roman" w:cs="Times New Roman"/>
                <w:lang w:eastAsia="zh-CN"/>
              </w:rPr>
              <w:t>model</w:t>
            </w:r>
          </w:p>
        </w:tc>
      </w:tr>
      <w:tr w14:paraId="3933E4F8">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755F93A7">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nine</w:t>
            </w:r>
          </w:p>
        </w:tc>
        <w:tc>
          <w:tcPr>
            <w:tcW w:w="1559" w:type="dxa"/>
            <w:tcBorders>
              <w:top w:val="single" w:color="000000" w:sz="4" w:space="0"/>
              <w:left w:val="single" w:color="000000" w:sz="4" w:space="0"/>
              <w:bottom w:val="single" w:color="000000" w:sz="4" w:space="0"/>
              <w:right w:val="single" w:color="000000" w:sz="4" w:space="0"/>
            </w:tcBorders>
          </w:tcPr>
          <w:p w14:paraId="292A2C90">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42C4C611">
            <w:pPr>
              <w:rPr>
                <w:rFonts w:ascii="Times New Roman" w:hAnsi="Times New Roman" w:cs="Times New Roman"/>
                <w:lang w:eastAsia="zh-CN"/>
              </w:rPr>
            </w:pPr>
            <w:r>
              <w:rPr>
                <w:rFonts w:ascii="Times New Roman" w:hAnsi="Times New Roman" w:cs="Times New Roman"/>
                <w:lang w:eastAsia="zh-CN"/>
              </w:rPr>
              <w:t>speed</w:t>
            </w:r>
          </w:p>
        </w:tc>
      </w:tr>
      <w:tr w14:paraId="3E1FFD78">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251150CD">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10</w:t>
            </w:r>
          </w:p>
        </w:tc>
        <w:tc>
          <w:tcPr>
            <w:tcW w:w="1559" w:type="dxa"/>
            <w:tcBorders>
              <w:top w:val="single" w:color="000000" w:sz="4" w:space="0"/>
              <w:left w:val="single" w:color="000000" w:sz="4" w:space="0"/>
              <w:bottom w:val="single" w:color="000000" w:sz="4" w:space="0"/>
              <w:right w:val="single" w:color="000000" w:sz="4" w:space="0"/>
            </w:tcBorders>
          </w:tcPr>
          <w:p w14:paraId="08BD8D31">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7EEED521">
            <w:pPr>
              <w:rPr>
                <w:rFonts w:ascii="Times New Roman" w:hAnsi="Times New Roman" w:cs="Times New Roman"/>
                <w:lang w:eastAsia="zh-CN"/>
              </w:rPr>
            </w:pPr>
            <w:r>
              <w:rPr>
                <w:rFonts w:ascii="Times New Roman" w:hAnsi="Times New Roman" w:cs="Times New Roman"/>
                <w:lang w:eastAsia="zh-CN"/>
              </w:rPr>
              <w:t>direction</w:t>
            </w:r>
          </w:p>
        </w:tc>
      </w:tr>
      <w:tr w14:paraId="3A3BCAF4">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5A243999">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11</w:t>
            </w:r>
          </w:p>
        </w:tc>
        <w:tc>
          <w:tcPr>
            <w:tcW w:w="1559" w:type="dxa"/>
            <w:tcBorders>
              <w:top w:val="single" w:color="000000" w:sz="4" w:space="0"/>
              <w:left w:val="single" w:color="000000" w:sz="4" w:space="0"/>
              <w:bottom w:val="single" w:color="000000" w:sz="4" w:space="0"/>
              <w:right w:val="single" w:color="000000" w:sz="4" w:space="0"/>
            </w:tcBorders>
          </w:tcPr>
          <w:p w14:paraId="34381436">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4EADDDE1">
            <w:pPr>
              <w:rPr>
                <w:rFonts w:ascii="Times New Roman" w:hAnsi="Times New Roman" w:cs="Times New Roman"/>
                <w:lang w:eastAsia="zh-CN"/>
              </w:rPr>
            </w:pPr>
            <w:r>
              <w:rPr>
                <w:rFonts w:ascii="Times New Roman" w:hAnsi="Times New Roman" w:cs="Times New Roman"/>
                <w:lang w:eastAsia="zh-CN"/>
              </w:rPr>
              <w:t>background color</w:t>
            </w:r>
          </w:p>
        </w:tc>
      </w:tr>
      <w:tr w14:paraId="2D6FE7A6">
        <w:tblPrEx>
          <w:tblCellMar>
            <w:top w:w="0" w:type="dxa"/>
            <w:left w:w="108" w:type="dxa"/>
            <w:bottom w:w="0" w:type="dxa"/>
            <w:right w:w="108" w:type="dxa"/>
          </w:tblCellMar>
        </w:tblPrEx>
        <w:trPr>
          <w:trHeight w:val="310" w:hRule="atLeast"/>
        </w:trPr>
        <w:tc>
          <w:tcPr>
            <w:tcW w:w="836" w:type="dxa"/>
            <w:tcBorders>
              <w:top w:val="single" w:color="000000" w:sz="4" w:space="0"/>
              <w:left w:val="single" w:color="000000" w:sz="4" w:space="0"/>
              <w:bottom w:val="single" w:color="000000" w:sz="4" w:space="0"/>
              <w:right w:val="single" w:color="000000" w:sz="4" w:space="0"/>
            </w:tcBorders>
          </w:tcPr>
          <w:p w14:paraId="3EE68E72">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twelve</w:t>
            </w:r>
          </w:p>
        </w:tc>
        <w:tc>
          <w:tcPr>
            <w:tcW w:w="1559" w:type="dxa"/>
            <w:tcBorders>
              <w:top w:val="single" w:color="000000" w:sz="4" w:space="0"/>
              <w:left w:val="single" w:color="000000" w:sz="4" w:space="0"/>
              <w:bottom w:val="single" w:color="000000" w:sz="4" w:space="0"/>
              <w:right w:val="single" w:color="000000" w:sz="4" w:space="0"/>
            </w:tcBorders>
          </w:tcPr>
          <w:p w14:paraId="310A5374">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72F464AE">
            <w:pPr>
              <w:rPr>
                <w:rFonts w:ascii="Times New Roman" w:hAnsi="Times New Roman" w:cs="Times New Roman"/>
                <w:lang w:eastAsia="zh-CN"/>
              </w:rPr>
            </w:pPr>
            <w:r>
              <w:rPr>
                <w:rFonts w:ascii="Times New Roman" w:hAnsi="Times New Roman" w:cs="Times New Roman"/>
                <w:lang w:eastAsia="zh-CN"/>
              </w:rPr>
              <w:t>Background tone light</w:t>
            </w:r>
          </w:p>
        </w:tc>
      </w:tr>
    </w:tbl>
    <w:p w14:paraId="137CD0DE">
      <w:pPr>
        <w:ind w:firstLine="472"/>
        <w:rPr>
          <w:rFonts w:ascii="Times New Roman" w:hAnsi="Times New Roman" w:cs="Times New Roman"/>
          <w:b/>
          <w:sz w:val="28"/>
          <w:szCs w:val="28"/>
        </w:rPr>
      </w:pPr>
      <w:r>
        <w:rPr>
          <w:rFonts w:ascii="Times New Roman" w:hAnsi="Times New Roman" w:cs="Times New Roman"/>
          <w:b/>
          <w:sz w:val="28"/>
          <w:szCs w:val="28"/>
        </w:rPr>
        <w:t>CH144 channel table description:</w:t>
      </w:r>
    </w:p>
    <w:tbl>
      <w:tblPr>
        <w:tblStyle w:val="7"/>
        <w:tblW w:w="10475" w:type="dxa"/>
        <w:tblInd w:w="123" w:type="dxa"/>
        <w:tblLayout w:type="fixed"/>
        <w:tblCellMar>
          <w:top w:w="0" w:type="dxa"/>
          <w:left w:w="108" w:type="dxa"/>
          <w:bottom w:w="0" w:type="dxa"/>
          <w:right w:w="108" w:type="dxa"/>
        </w:tblCellMar>
      </w:tblPr>
      <w:tblGrid>
        <w:gridCol w:w="836"/>
        <w:gridCol w:w="1559"/>
        <w:gridCol w:w="8080"/>
      </w:tblGrid>
      <w:tr w14:paraId="111FC856">
        <w:tblPrEx>
          <w:tblCellMar>
            <w:top w:w="0" w:type="dxa"/>
            <w:left w:w="108" w:type="dxa"/>
            <w:bottom w:w="0" w:type="dxa"/>
            <w:right w:w="108" w:type="dxa"/>
          </w:tblCellMar>
        </w:tblPrEx>
        <w:trPr>
          <w:trHeight w:val="354" w:hRule="atLeast"/>
        </w:trPr>
        <w:tc>
          <w:tcPr>
            <w:tcW w:w="836" w:type="dxa"/>
            <w:tcBorders>
              <w:top w:val="single" w:color="000000" w:sz="4" w:space="0"/>
              <w:left w:val="single" w:color="000000" w:sz="4" w:space="0"/>
              <w:bottom w:val="single" w:color="000000" w:sz="4" w:space="0"/>
              <w:right w:val="single" w:color="000000" w:sz="4" w:space="0"/>
            </w:tcBorders>
          </w:tcPr>
          <w:p w14:paraId="5C026404">
            <w:pPr>
              <w:ind w:left="-15" w:firstLine="0"/>
              <w:rPr>
                <w:rFonts w:ascii="Times New Roman" w:hAnsi="Times New Roman" w:cs="Times New Roman"/>
                <w:b/>
                <w:sz w:val="24"/>
                <w:szCs w:val="24"/>
              </w:rPr>
            </w:pPr>
            <w:r>
              <w:rPr>
                <w:rFonts w:ascii="Times New Roman" w:hAnsi="Times New Roman" w:cs="Times New Roman"/>
                <w:b/>
                <w:sz w:val="24"/>
                <w:szCs w:val="24"/>
              </w:rPr>
              <w:t>passage</w:t>
            </w:r>
          </w:p>
        </w:tc>
        <w:tc>
          <w:tcPr>
            <w:tcW w:w="1559" w:type="dxa"/>
            <w:tcBorders>
              <w:top w:val="single" w:color="000000" w:sz="4" w:space="0"/>
              <w:left w:val="single" w:color="000000" w:sz="4" w:space="0"/>
              <w:bottom w:val="single" w:color="000000" w:sz="4" w:space="0"/>
              <w:right w:val="single" w:color="000000" w:sz="4" w:space="0"/>
            </w:tcBorders>
          </w:tcPr>
          <w:p w14:paraId="473300B4">
            <w:pPr>
              <w:ind w:left="-15" w:firstLine="0"/>
              <w:rPr>
                <w:rFonts w:ascii="Times New Roman" w:hAnsi="Times New Roman" w:cs="Times New Roman"/>
                <w:b/>
                <w:sz w:val="24"/>
                <w:szCs w:val="24"/>
              </w:rPr>
            </w:pPr>
            <w:r>
              <w:rPr>
                <w:rFonts w:ascii="Times New Roman" w:hAnsi="Times New Roman" w:cs="Times New Roman"/>
                <w:b/>
                <w:sz w:val="24"/>
                <w:szCs w:val="24"/>
              </w:rPr>
              <w:t>Channel value</w:t>
            </w:r>
          </w:p>
        </w:tc>
        <w:tc>
          <w:tcPr>
            <w:tcW w:w="8080" w:type="dxa"/>
            <w:tcBorders>
              <w:top w:val="single" w:color="000000" w:sz="4" w:space="0"/>
              <w:left w:val="single" w:color="000000" w:sz="4" w:space="0"/>
              <w:bottom w:val="single" w:color="000000" w:sz="4" w:space="0"/>
              <w:right w:val="single" w:color="000000" w:sz="4" w:space="0"/>
            </w:tcBorders>
          </w:tcPr>
          <w:p w14:paraId="602E2CF1">
            <w:pPr>
              <w:ind w:left="-15" w:firstLine="0"/>
              <w:jc w:val="center"/>
              <w:rPr>
                <w:rFonts w:ascii="Times New Roman" w:hAnsi="Times New Roman" w:cs="Times New Roman"/>
                <w:b/>
                <w:sz w:val="24"/>
                <w:szCs w:val="24"/>
              </w:rPr>
            </w:pPr>
            <w:r>
              <w:rPr>
                <w:rFonts w:ascii="Times New Roman" w:hAnsi="Times New Roman" w:cs="Times New Roman"/>
                <w:b/>
                <w:sz w:val="24"/>
                <w:szCs w:val="24"/>
              </w:rPr>
              <w:t>Basic function of channel</w:t>
            </w:r>
          </w:p>
        </w:tc>
      </w:tr>
      <w:tr w14:paraId="5A76D460">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3E1FAFA7">
            <w:pPr>
              <w:jc w:val="left"/>
              <w:rPr>
                <w:rFonts w:ascii="Times New Roman" w:hAnsi="Times New Roman" w:cs="Times New Roman"/>
                <w:b/>
                <w:sz w:val="24"/>
                <w:szCs w:val="24"/>
              </w:rPr>
            </w:pPr>
            <w:r>
              <w:rPr>
                <w:rFonts w:ascii="Times New Roman" w:hAnsi="Times New Roman" w:cs="Times New Roman"/>
                <w:b/>
                <w:sz w:val="24"/>
                <w:szCs w:val="24"/>
              </w:rPr>
              <w:t>one</w:t>
            </w:r>
          </w:p>
        </w:tc>
        <w:tc>
          <w:tcPr>
            <w:tcW w:w="1559" w:type="dxa"/>
            <w:tcBorders>
              <w:top w:val="single" w:color="000000" w:sz="4" w:space="0"/>
              <w:left w:val="single" w:color="000000" w:sz="4" w:space="0"/>
              <w:bottom w:val="single" w:color="000000" w:sz="4" w:space="0"/>
              <w:right w:val="single" w:color="000000" w:sz="4" w:space="0"/>
            </w:tcBorders>
          </w:tcPr>
          <w:p w14:paraId="6FB46294">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24FB409C">
            <w:pPr>
              <w:rPr>
                <w:rFonts w:ascii="Times New Roman" w:hAnsi="Times New Roman" w:cs="Times New Roman"/>
              </w:rPr>
            </w:pPr>
            <w:r>
              <w:rPr>
                <w:rFonts w:ascii="Times New Roman" w:hAnsi="Times New Roman" w:cs="Times New Roman"/>
              </w:rPr>
              <w:t>Linear dimming of the first red lamp bead</w:t>
            </w:r>
          </w:p>
        </w:tc>
      </w:tr>
      <w:tr w14:paraId="7EB20476">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74B0472F">
            <w:pPr>
              <w:jc w:val="left"/>
              <w:rPr>
                <w:rFonts w:ascii="Times New Roman" w:hAnsi="Times New Roman" w:cs="Times New Roman"/>
                <w:b/>
                <w:sz w:val="24"/>
                <w:szCs w:val="24"/>
              </w:rPr>
            </w:pPr>
            <w:r>
              <w:rPr>
                <w:rFonts w:ascii="Times New Roman" w:hAnsi="Times New Roman" w:cs="Times New Roman"/>
                <w:b/>
                <w:sz w:val="24"/>
                <w:szCs w:val="24"/>
              </w:rPr>
              <w:t>2</w:t>
            </w:r>
          </w:p>
        </w:tc>
        <w:tc>
          <w:tcPr>
            <w:tcW w:w="1559" w:type="dxa"/>
            <w:tcBorders>
              <w:top w:val="single" w:color="000000" w:sz="4" w:space="0"/>
              <w:left w:val="single" w:color="000000" w:sz="4" w:space="0"/>
              <w:bottom w:val="single" w:color="000000" w:sz="4" w:space="0"/>
              <w:right w:val="single" w:color="000000" w:sz="4" w:space="0"/>
            </w:tcBorders>
          </w:tcPr>
          <w:p w14:paraId="681CF793">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516E6122">
            <w:pPr>
              <w:rPr>
                <w:rFonts w:ascii="Times New Roman" w:hAnsi="Times New Roman" w:cs="Times New Roman"/>
              </w:rPr>
            </w:pPr>
            <w:r>
              <w:rPr>
                <w:rFonts w:ascii="Times New Roman" w:hAnsi="Times New Roman" w:cs="Times New Roman"/>
              </w:rPr>
              <w:t>Linear dimming of the first green lamp bead</w:t>
            </w:r>
          </w:p>
        </w:tc>
      </w:tr>
      <w:tr w14:paraId="608D3D50">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489875D1">
            <w:pPr>
              <w:jc w:val="left"/>
              <w:rPr>
                <w:rFonts w:ascii="Times New Roman" w:hAnsi="Times New Roman" w:cs="Times New Roman"/>
                <w:b/>
                <w:sz w:val="24"/>
                <w:szCs w:val="24"/>
              </w:rPr>
            </w:pPr>
            <w:r>
              <w:rPr>
                <w:rFonts w:ascii="Times New Roman" w:hAnsi="Times New Roman" w:cs="Times New Roman"/>
                <w:b/>
                <w:sz w:val="24"/>
                <w:szCs w:val="24"/>
              </w:rPr>
              <w:t>three</w:t>
            </w:r>
          </w:p>
        </w:tc>
        <w:tc>
          <w:tcPr>
            <w:tcW w:w="1559" w:type="dxa"/>
            <w:tcBorders>
              <w:top w:val="single" w:color="000000" w:sz="4" w:space="0"/>
              <w:left w:val="single" w:color="000000" w:sz="4" w:space="0"/>
              <w:bottom w:val="single" w:color="000000" w:sz="4" w:space="0"/>
              <w:right w:val="single" w:color="000000" w:sz="4" w:space="0"/>
            </w:tcBorders>
          </w:tcPr>
          <w:p w14:paraId="4FAFA9EE">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0DFA20C2">
            <w:pPr>
              <w:rPr>
                <w:rFonts w:ascii="Times New Roman" w:hAnsi="Times New Roman" w:cs="Times New Roman"/>
              </w:rPr>
            </w:pPr>
            <w:r>
              <w:rPr>
                <w:rFonts w:ascii="Times New Roman" w:hAnsi="Times New Roman" w:cs="Times New Roman"/>
              </w:rPr>
              <w:t>Linear dimming of the first blue lamp bead</w:t>
            </w:r>
          </w:p>
        </w:tc>
      </w:tr>
      <w:tr w14:paraId="60A4FBB7">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19145DE5">
            <w:pPr>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four</w:t>
            </w:r>
          </w:p>
        </w:tc>
        <w:tc>
          <w:tcPr>
            <w:tcW w:w="1559" w:type="dxa"/>
            <w:tcBorders>
              <w:top w:val="single" w:color="000000" w:sz="4" w:space="0"/>
              <w:left w:val="single" w:color="000000" w:sz="4" w:space="0"/>
              <w:bottom w:val="single" w:color="000000" w:sz="4" w:space="0"/>
              <w:right w:val="single" w:color="000000" w:sz="4" w:space="0"/>
            </w:tcBorders>
          </w:tcPr>
          <w:p w14:paraId="0B7ED81C">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43F11D52">
            <w:pPr>
              <w:rPr>
                <w:rFonts w:ascii="Times New Roman" w:hAnsi="Times New Roman" w:cs="Times New Roman"/>
              </w:rPr>
            </w:pPr>
            <w:r>
              <w:rPr>
                <w:rFonts w:ascii="Times New Roman" w:hAnsi="Times New Roman" w:cs="Times New Roman"/>
              </w:rPr>
              <w:t>Linear dimming of the first white lamp bead</w:t>
            </w:r>
          </w:p>
        </w:tc>
      </w:tr>
      <w:tr w14:paraId="7306623C">
        <w:tblPrEx>
          <w:tblCellMar>
            <w:top w:w="0" w:type="dxa"/>
            <w:left w:w="108" w:type="dxa"/>
            <w:bottom w:w="0" w:type="dxa"/>
            <w:right w:w="108" w:type="dxa"/>
          </w:tblCellMar>
        </w:tblPrEx>
        <w:trPr>
          <w:trHeight w:val="670" w:hRule="atLeast"/>
        </w:trPr>
        <w:tc>
          <w:tcPr>
            <w:tcW w:w="836" w:type="dxa"/>
            <w:tcBorders>
              <w:top w:val="single" w:color="000000" w:sz="4" w:space="0"/>
              <w:left w:val="single" w:color="000000" w:sz="4" w:space="0"/>
              <w:bottom w:val="single" w:color="000000" w:sz="4" w:space="0"/>
              <w:right w:val="single" w:color="000000" w:sz="4" w:space="0"/>
            </w:tcBorders>
          </w:tcPr>
          <w:p w14:paraId="011FDCAD">
            <w:pPr>
              <w:jc w:val="left"/>
              <w:rPr>
                <w:rFonts w:ascii="Times New Roman" w:hAnsi="Times New Roman" w:cs="Times New Roman"/>
                <w:b/>
                <w:sz w:val="24"/>
                <w:szCs w:val="24"/>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207645</wp:posOffset>
                      </wp:positionH>
                      <wp:positionV relativeFrom="paragraph">
                        <wp:posOffset>26035</wp:posOffset>
                      </wp:positionV>
                      <wp:extent cx="91440" cy="391160"/>
                      <wp:effectExtent l="0" t="0" r="0" b="0"/>
                      <wp:wrapNone/>
                      <wp:docPr id="18" name="自选图形 38"/>
                      <wp:cNvGraphicFramePr/>
                      <a:graphic xmlns:a="http://schemas.openxmlformats.org/drawingml/2006/main">
                        <a:graphicData uri="http://schemas.microsoft.com/office/word/2010/wordprocessingShape">
                          <wps:wsp>
                            <wps:cNvSpPr/>
                            <wps:spPr>
                              <a:xfrm>
                                <a:off x="0" y="0"/>
                                <a:ext cx="90720" cy="390600"/>
                              </a:xfrm>
                              <a:custGeom>
                                <a:avLst/>
                                <a:gdLst/>
                                <a:ahLst/>
                                <a:cxnLst/>
                                <a:rect l="0" t="0" r="r" b="b"/>
                                <a:pathLst>
                                  <a:path w="145" h="617">
                                    <a:moveTo>
                                      <a:pt x="36" y="0"/>
                                    </a:moveTo>
                                    <a:lnTo>
                                      <a:pt x="36" y="462"/>
                                    </a:lnTo>
                                    <a:lnTo>
                                      <a:pt x="0" y="462"/>
                                    </a:lnTo>
                                    <a:lnTo>
                                      <a:pt x="72" y="616"/>
                                    </a:lnTo>
                                    <a:lnTo>
                                      <a:pt x="144" y="462"/>
                                    </a:lnTo>
                                    <a:lnTo>
                                      <a:pt x="108" y="462"/>
                                    </a:lnTo>
                                    <a:lnTo>
                                      <a:pt x="108" y="0"/>
                                    </a:lnTo>
                                    <a:lnTo>
                                      <a:pt x="36" y="0"/>
                                    </a:lnTo>
                                  </a:path>
                                </a:pathLst>
                              </a:custGeom>
                              <a:solidFill>
                                <a:srgbClr val="92D050"/>
                              </a:solidFill>
                              <a:ln w="9360">
                                <a:solidFill>
                                  <a:srgbClr val="92D05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8" o:spid="_x0000_s1026" o:spt="100" style="position:absolute;left:0pt;margin-left:16.35pt;margin-top:2.05pt;height:30.8pt;width:7.2pt;z-index:251659264;mso-width-relative:page;mso-height-relative:page;" fillcolor="#92D050" filled="t" stroked="t" coordsize="145,617" o:gfxdata="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La/K91wAAAAYBAAAPAAAAAAAAAAEAIAAAACIAAABkcnMvZG93bnJldi54&#10;bWxQSwECFAAUAAAACACHTuJAkmbB0jQCAAA5BQAADgAAAAAAAAABACAAAAAmAQAAZHJzL2Uyb0Rv&#10;Yy54bWxQSwUGAAAAAAYABgBZAQAAzAUAAAAA&#10;" path="m36,0l36,462,0,462,72,616,144,462,108,462,108,0,36,0e">
                      <v:fill on="t" focussize="0,0"/>
                      <v:stroke weight="0.737007874015748pt" color="#92D050" joinstyle="miter"/>
                      <v:imagedata o:title=""/>
                      <o:lock v:ext="edit" aspectratio="f"/>
                    </v:shape>
                  </w:pict>
                </mc:Fallback>
              </mc:AlternateContent>
            </w:r>
            <w:r>
              <w:rPr>
                <w:rFonts w:ascii="Times New Roman" w:hAnsi="Times New Roman" w:cs="Times New Roman"/>
                <w:b/>
                <w:sz w:val="24"/>
                <w:szCs w:val="24"/>
              </w:rPr>
              <w:t>…</w:t>
            </w:r>
          </w:p>
        </w:tc>
        <w:tc>
          <w:tcPr>
            <w:tcW w:w="1559" w:type="dxa"/>
            <w:tcBorders>
              <w:top w:val="single" w:color="000000" w:sz="4" w:space="0"/>
              <w:left w:val="single" w:color="000000" w:sz="4" w:space="0"/>
              <w:bottom w:val="single" w:color="000000" w:sz="4" w:space="0"/>
              <w:right w:val="single" w:color="000000" w:sz="4" w:space="0"/>
            </w:tcBorders>
          </w:tcPr>
          <w:p w14:paraId="6520C2AF">
            <w:pPr>
              <w:rPr>
                <w:rFonts w:ascii="Times New Roman" w:hAnsi="Times New Roman" w:cs="Times New Roman"/>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171450</wp:posOffset>
                      </wp:positionH>
                      <wp:positionV relativeFrom="paragraph">
                        <wp:posOffset>68580</wp:posOffset>
                      </wp:positionV>
                      <wp:extent cx="91440" cy="391160"/>
                      <wp:effectExtent l="0" t="0" r="0" b="0"/>
                      <wp:wrapNone/>
                      <wp:docPr id="19" name="自选图形 39"/>
                      <wp:cNvGraphicFramePr/>
                      <a:graphic xmlns:a="http://schemas.openxmlformats.org/drawingml/2006/main">
                        <a:graphicData uri="http://schemas.microsoft.com/office/word/2010/wordprocessingShape">
                          <wps:wsp>
                            <wps:cNvSpPr/>
                            <wps:spPr>
                              <a:xfrm>
                                <a:off x="0" y="0"/>
                                <a:ext cx="90720" cy="390600"/>
                              </a:xfrm>
                              <a:custGeom>
                                <a:avLst/>
                                <a:gdLst/>
                                <a:ahLst/>
                                <a:cxnLst/>
                                <a:rect l="0" t="0" r="r" b="b"/>
                                <a:pathLst>
                                  <a:path w="145" h="617">
                                    <a:moveTo>
                                      <a:pt x="36" y="0"/>
                                    </a:moveTo>
                                    <a:lnTo>
                                      <a:pt x="36" y="462"/>
                                    </a:lnTo>
                                    <a:lnTo>
                                      <a:pt x="0" y="462"/>
                                    </a:lnTo>
                                    <a:lnTo>
                                      <a:pt x="72" y="616"/>
                                    </a:lnTo>
                                    <a:lnTo>
                                      <a:pt x="144" y="462"/>
                                    </a:lnTo>
                                    <a:lnTo>
                                      <a:pt x="108" y="462"/>
                                    </a:lnTo>
                                    <a:lnTo>
                                      <a:pt x="108" y="0"/>
                                    </a:lnTo>
                                    <a:lnTo>
                                      <a:pt x="36" y="0"/>
                                    </a:lnTo>
                                  </a:path>
                                </a:pathLst>
                              </a:custGeom>
                              <a:solidFill>
                                <a:srgbClr val="92D050"/>
                              </a:solidFill>
                              <a:ln w="9360">
                                <a:solidFill>
                                  <a:srgbClr val="92D05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39" o:spid="_x0000_s1026" o:spt="100" style="position:absolute;left:0pt;margin-left:13.5pt;margin-top:5.4pt;height:30.8pt;width:7.2pt;z-index:251659264;mso-width-relative:page;mso-height-relative:page;" fillcolor="#92D050" filled="t" stroked="t" coordsize="145,617" o:gfxdata="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NjLZN9YAAAAHAQAADwAAAAAAAAABACAAAAAiAAAAZHJzL2Rvd25yZXYueG1s&#10;UEsBAhQAFAAAAAgAh07iQPr+ckUzAgAAOQUAAA4AAAAAAAAAAQAgAAAAJQEAAGRycy9lMm9Eb2Mu&#10;eG1sUEsFBgAAAAAGAAYAWQEAAMoFAAAAAA==&#10;" path="m36,0l36,462,0,462,72,616,144,462,108,462,108,0,36,0e">
                      <v:fill on="t" focussize="0,0"/>
                      <v:stroke weight="0.737007874015748pt" color="#92D050" joinstyle="miter"/>
                      <v:imagedata o:title=""/>
                      <o:lock v:ext="edit" aspectratio="f"/>
                    </v:shape>
                  </w:pict>
                </mc:Fallback>
              </mc:AlternateContent>
            </w:r>
            <w:r>
              <w:rPr>
                <w:rFonts w:ascii="Times New Roman" w:hAnsi="Times New Roman" w:cs="Times New Roman"/>
              </w:rPr>
              <w:t>…</w:t>
            </w:r>
          </w:p>
        </w:tc>
        <w:tc>
          <w:tcPr>
            <w:tcW w:w="8080" w:type="dxa"/>
            <w:tcBorders>
              <w:top w:val="single" w:color="000000" w:sz="4" w:space="0"/>
              <w:left w:val="single" w:color="000000" w:sz="4" w:space="0"/>
              <w:bottom w:val="single" w:color="000000" w:sz="4" w:space="0"/>
              <w:right w:val="single" w:color="000000" w:sz="4" w:space="0"/>
            </w:tcBorders>
          </w:tcPr>
          <w:p w14:paraId="33D4819F">
            <w:pPr>
              <w:rPr>
                <w:rFonts w:ascii="Times New Roman" w:hAnsi="Times New Roman" w:cs="Times New Roman"/>
              </w:rPr>
            </w:pPr>
            <w:r>
              <w:rPr>
                <w:rFonts w:ascii="Times New Roman" w:hAnsi="Times New Roman" w:cs="Times New Roman"/>
              </w:rPr>
              <mc:AlternateContent>
                <mc:Choice Requires="wps">
                  <w:drawing>
                    <wp:anchor distT="4445" distB="4445" distL="119380" distR="119380" simplePos="0" relativeHeight="251659264" behindDoc="0" locked="0" layoutInCell="1" allowOverlap="1">
                      <wp:simplePos x="0" y="0"/>
                      <wp:positionH relativeFrom="column">
                        <wp:posOffset>334645</wp:posOffset>
                      </wp:positionH>
                      <wp:positionV relativeFrom="paragraph">
                        <wp:posOffset>56515</wp:posOffset>
                      </wp:positionV>
                      <wp:extent cx="91440" cy="391160"/>
                      <wp:effectExtent l="0" t="0" r="0" b="0"/>
                      <wp:wrapNone/>
                      <wp:docPr id="20" name="自选图形 40"/>
                      <wp:cNvGraphicFramePr/>
                      <a:graphic xmlns:a="http://schemas.openxmlformats.org/drawingml/2006/main">
                        <a:graphicData uri="http://schemas.microsoft.com/office/word/2010/wordprocessingShape">
                          <wps:wsp>
                            <wps:cNvSpPr/>
                            <wps:spPr>
                              <a:xfrm>
                                <a:off x="0" y="0"/>
                                <a:ext cx="90720" cy="390600"/>
                              </a:xfrm>
                              <a:custGeom>
                                <a:avLst/>
                                <a:gdLst/>
                                <a:ahLst/>
                                <a:cxnLst/>
                                <a:rect l="0" t="0" r="r" b="b"/>
                                <a:pathLst>
                                  <a:path w="145" h="617">
                                    <a:moveTo>
                                      <a:pt x="36" y="0"/>
                                    </a:moveTo>
                                    <a:lnTo>
                                      <a:pt x="36" y="462"/>
                                    </a:lnTo>
                                    <a:lnTo>
                                      <a:pt x="0" y="462"/>
                                    </a:lnTo>
                                    <a:lnTo>
                                      <a:pt x="72" y="616"/>
                                    </a:lnTo>
                                    <a:lnTo>
                                      <a:pt x="144" y="462"/>
                                    </a:lnTo>
                                    <a:lnTo>
                                      <a:pt x="108" y="462"/>
                                    </a:lnTo>
                                    <a:lnTo>
                                      <a:pt x="108" y="0"/>
                                    </a:lnTo>
                                    <a:lnTo>
                                      <a:pt x="36" y="0"/>
                                    </a:lnTo>
                                  </a:path>
                                </a:pathLst>
                              </a:custGeom>
                              <a:solidFill>
                                <a:srgbClr val="92D050"/>
                              </a:solidFill>
                              <a:ln w="9360">
                                <a:solidFill>
                                  <a:srgbClr val="92D05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40" o:spid="_x0000_s1026" o:spt="100" style="position:absolute;left:0pt;margin-left:26.35pt;margin-top:4.45pt;height:30.8pt;width:7.2pt;z-index:251659264;mso-width-relative:page;mso-height-relative:page;" fillcolor="#92D050" filled="t" stroked="t" coordsize="145,617" o:gfxdata="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NVXMXWAAAABgEAAA8AAAAAAAAAAQAgAAAAIgAAAGRycy9kb3ducmV2LnhtbFBL&#10;AQIUABQAAAAIAIdO4kCM0bZ7MQIAADkFAAAOAAAAAAAAAAEAIAAAACUBAABkcnMvZTJvRG9jLnht&#10;bFBLBQYAAAAABgAGAFkBAADIBQAAAAA=&#10;" path="m36,0l36,462,0,462,72,616,144,462,108,462,108,0,36,0e">
                      <v:fill on="t" focussize="0,0"/>
                      <v:stroke weight="0.737007874015748pt" color="#92D050" joinstyle="miter"/>
                      <v:imagedata o:title=""/>
                      <o:lock v:ext="edit" aspectratio="f"/>
                    </v:shape>
                  </w:pict>
                </mc:Fallback>
              </mc:AlternateContent>
            </w:r>
            <w:r>
              <w:rPr>
                <w:rFonts w:ascii="Times New Roman" w:hAnsi="Times New Roman" w:cs="Times New Roman"/>
              </w:rPr>
              <w:t>… …</w:t>
            </w:r>
          </w:p>
        </w:tc>
      </w:tr>
      <w:tr w14:paraId="1DF31361">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59F8B605">
            <w:pPr>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141</w:t>
            </w:r>
          </w:p>
        </w:tc>
        <w:tc>
          <w:tcPr>
            <w:tcW w:w="1559" w:type="dxa"/>
            <w:tcBorders>
              <w:top w:val="single" w:color="000000" w:sz="4" w:space="0"/>
              <w:left w:val="single" w:color="000000" w:sz="4" w:space="0"/>
              <w:bottom w:val="single" w:color="000000" w:sz="4" w:space="0"/>
              <w:right w:val="single" w:color="000000" w:sz="4" w:space="0"/>
            </w:tcBorders>
          </w:tcPr>
          <w:p w14:paraId="7ED241C0">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52834E1C">
            <w:pPr>
              <w:tabs>
                <w:tab w:val="center" w:pos="3697"/>
              </w:tabs>
              <w:rPr>
                <w:rFonts w:ascii="Times New Roman" w:hAnsi="Times New Roman" w:cs="Times New Roman"/>
              </w:rPr>
            </w:pPr>
            <w:r>
              <w:rPr>
                <w:rFonts w:ascii="Times New Roman" w:hAnsi="Times New Roman" w:cs="Times New Roman"/>
              </w:rPr>
              <w:t>Linear dimming of the 36th red lamp bead</w:t>
            </w:r>
          </w:p>
        </w:tc>
      </w:tr>
      <w:tr w14:paraId="3AEF4194">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7F2563C7">
            <w:pPr>
              <w:jc w:val="left"/>
              <w:rPr>
                <w:rFonts w:ascii="Times New Roman" w:hAnsi="Times New Roman" w:cs="Times New Roman"/>
                <w:b/>
                <w:sz w:val="24"/>
                <w:szCs w:val="24"/>
                <w:lang w:val="en-US" w:eastAsia="zh-CN"/>
              </w:rPr>
            </w:pPr>
            <w:r>
              <w:rPr>
                <w:rFonts w:ascii="Times New Roman" w:hAnsi="Times New Roman" w:cs="Times New Roman"/>
                <w:b/>
                <w:sz w:val="24"/>
                <w:szCs w:val="24"/>
              </w:rPr>
              <w:t>142</w:t>
            </w:r>
          </w:p>
        </w:tc>
        <w:tc>
          <w:tcPr>
            <w:tcW w:w="1559" w:type="dxa"/>
            <w:tcBorders>
              <w:top w:val="single" w:color="000000" w:sz="4" w:space="0"/>
              <w:left w:val="single" w:color="000000" w:sz="4" w:space="0"/>
              <w:bottom w:val="single" w:color="000000" w:sz="4" w:space="0"/>
              <w:right w:val="single" w:color="000000" w:sz="4" w:space="0"/>
            </w:tcBorders>
          </w:tcPr>
          <w:p w14:paraId="00BDF0E8">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3BA3E96D">
            <w:pPr>
              <w:tabs>
                <w:tab w:val="center" w:pos="3697"/>
              </w:tabs>
              <w:rPr>
                <w:rFonts w:ascii="Times New Roman" w:hAnsi="Times New Roman" w:cs="Times New Roman"/>
              </w:rPr>
            </w:pPr>
            <w:r>
              <w:rPr>
                <w:rFonts w:ascii="Times New Roman" w:hAnsi="Times New Roman" w:cs="Times New Roman"/>
              </w:rPr>
              <w:t>Linear dimming of the 36th green lamp bead</w:t>
            </w:r>
          </w:p>
        </w:tc>
      </w:tr>
      <w:tr w14:paraId="6D8C2C7C">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1EFADA4F">
            <w:pPr>
              <w:jc w:val="left"/>
              <w:rPr>
                <w:rFonts w:ascii="Times New Roman" w:hAnsi="Times New Roman" w:cs="Times New Roman"/>
                <w:b/>
                <w:sz w:val="24"/>
                <w:szCs w:val="24"/>
                <w:lang w:val="en-US" w:eastAsia="zh-CN"/>
              </w:rPr>
            </w:pPr>
            <w:r>
              <w:rPr>
                <w:rFonts w:ascii="Times New Roman" w:hAnsi="Times New Roman" w:cs="Times New Roman"/>
                <w:b/>
                <w:sz w:val="24"/>
                <w:szCs w:val="24"/>
              </w:rPr>
              <w:t>143</w:t>
            </w:r>
          </w:p>
        </w:tc>
        <w:tc>
          <w:tcPr>
            <w:tcW w:w="1559" w:type="dxa"/>
            <w:tcBorders>
              <w:top w:val="single" w:color="000000" w:sz="4" w:space="0"/>
              <w:left w:val="single" w:color="000000" w:sz="4" w:space="0"/>
              <w:bottom w:val="single" w:color="000000" w:sz="4" w:space="0"/>
              <w:right w:val="single" w:color="000000" w:sz="4" w:space="0"/>
            </w:tcBorders>
          </w:tcPr>
          <w:p w14:paraId="7C630D7D">
            <w:pPr>
              <w:rPr>
                <w:rFonts w:ascii="Times New Roman" w:hAnsi="Times New Roman" w:cs="Times New Roman"/>
              </w:rPr>
            </w:pPr>
            <w:r>
              <w:rPr>
                <w:rFonts w:ascii="Times New Roman" w:hAnsi="Times New Roman" w:cs="Times New Roman"/>
              </w:rPr>
              <w:t>000-255</w:t>
            </w:r>
          </w:p>
        </w:tc>
        <w:tc>
          <w:tcPr>
            <w:tcW w:w="8080" w:type="dxa"/>
            <w:tcBorders>
              <w:top w:val="single" w:color="000000" w:sz="4" w:space="0"/>
              <w:left w:val="single" w:color="000000" w:sz="4" w:space="0"/>
              <w:bottom w:val="single" w:color="000000" w:sz="4" w:space="0"/>
              <w:right w:val="single" w:color="000000" w:sz="4" w:space="0"/>
            </w:tcBorders>
          </w:tcPr>
          <w:p w14:paraId="01946610">
            <w:pPr>
              <w:rPr>
                <w:rFonts w:ascii="Times New Roman" w:hAnsi="Times New Roman" w:cs="Times New Roman"/>
              </w:rPr>
            </w:pPr>
            <w:r>
              <w:rPr>
                <w:rFonts w:ascii="Times New Roman" w:hAnsi="Times New Roman" w:cs="Times New Roman"/>
              </w:rPr>
              <w:t>Linear dimming of the 36th blue lamp bead</w:t>
            </w:r>
          </w:p>
        </w:tc>
      </w:tr>
      <w:tr w14:paraId="334B9AB8">
        <w:tblPrEx>
          <w:tblCellMar>
            <w:top w:w="0" w:type="dxa"/>
            <w:left w:w="108" w:type="dxa"/>
            <w:bottom w:w="0" w:type="dxa"/>
            <w:right w:w="108" w:type="dxa"/>
          </w:tblCellMar>
        </w:tblPrEx>
        <w:trPr>
          <w:trHeight w:val="23" w:hRule="atLeast"/>
        </w:trPr>
        <w:tc>
          <w:tcPr>
            <w:tcW w:w="836" w:type="dxa"/>
            <w:tcBorders>
              <w:top w:val="single" w:color="000000" w:sz="4" w:space="0"/>
              <w:left w:val="single" w:color="000000" w:sz="4" w:space="0"/>
              <w:bottom w:val="single" w:color="000000" w:sz="4" w:space="0"/>
              <w:right w:val="single" w:color="000000" w:sz="4" w:space="0"/>
            </w:tcBorders>
          </w:tcPr>
          <w:p w14:paraId="375A9F96">
            <w:pPr>
              <w:jc w:val="left"/>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144</w:t>
            </w:r>
          </w:p>
        </w:tc>
        <w:tc>
          <w:tcPr>
            <w:tcW w:w="1559" w:type="dxa"/>
            <w:tcBorders>
              <w:top w:val="single" w:color="000000" w:sz="4" w:space="0"/>
              <w:left w:val="single" w:color="000000" w:sz="4" w:space="0"/>
              <w:bottom w:val="single" w:color="000000" w:sz="4" w:space="0"/>
              <w:right w:val="single" w:color="000000" w:sz="4" w:space="0"/>
            </w:tcBorders>
          </w:tcPr>
          <w:p w14:paraId="2B52476D">
            <w:pPr>
              <w:rPr>
                <w:rFonts w:ascii="Times New Roman" w:hAnsi="Times New Roman" w:cs="Times New Roman"/>
                <w:lang w:val="en-US" w:eastAsia="zh-CN"/>
              </w:rPr>
            </w:pPr>
            <w:r>
              <w:rPr>
                <w:rFonts w:ascii="Times New Roman" w:hAnsi="Times New Roman" w:cs="Times New Roman"/>
                <w:lang w:val="en-US" w:eastAsia="zh-CN"/>
              </w:rPr>
              <w:t>000-255</w:t>
            </w:r>
          </w:p>
        </w:tc>
        <w:tc>
          <w:tcPr>
            <w:tcW w:w="8080" w:type="dxa"/>
            <w:tcBorders>
              <w:top w:val="single" w:color="000000" w:sz="4" w:space="0"/>
              <w:left w:val="single" w:color="000000" w:sz="4" w:space="0"/>
              <w:bottom w:val="single" w:color="000000" w:sz="4" w:space="0"/>
              <w:right w:val="single" w:color="000000" w:sz="4" w:space="0"/>
            </w:tcBorders>
          </w:tcPr>
          <w:p w14:paraId="038BA74E">
            <w:pPr>
              <w:rPr>
                <w:rFonts w:ascii="Times New Roman" w:hAnsi="Times New Roman" w:cs="Times New Roman"/>
              </w:rPr>
            </w:pPr>
            <w:r>
              <w:rPr>
                <w:rFonts w:ascii="Times New Roman" w:hAnsi="Times New Roman" w:cs="Times New Roman"/>
              </w:rPr>
              <w:t>Linear dimming of the 36th white lamp bead</w:t>
            </w:r>
          </w:p>
        </w:tc>
      </w:tr>
    </w:tbl>
    <w:p w14:paraId="6F99FB60">
      <w:pPr>
        <w:rPr>
          <w:rFonts w:ascii="Times New Roman" w:hAnsi="Times New Roman" w:cs="Times New Roman"/>
          <w:b/>
          <w:sz w:val="28"/>
          <w:szCs w:val="28"/>
        </w:rPr>
      </w:pPr>
    </w:p>
    <w:p w14:paraId="1936566D">
      <w:pPr>
        <w:rPr>
          <w:rFonts w:ascii="Times New Roman" w:hAnsi="Times New Roman" w:cs="Times New Roman"/>
          <w:b/>
          <w:sz w:val="28"/>
          <w:szCs w:val="28"/>
        </w:rPr>
      </w:pPr>
    </w:p>
    <w:p w14:paraId="11057FA0">
      <w:pPr>
        <w:rPr>
          <w:rFonts w:ascii="Times New Roman" w:hAnsi="Times New Roman" w:cs="Times New Roman"/>
          <w:b/>
          <w:sz w:val="28"/>
          <w:szCs w:val="28"/>
        </w:rPr>
      </w:pPr>
    </w:p>
    <w:p w14:paraId="3069C72C">
      <w:pPr>
        <w:rPr>
          <w:rFonts w:ascii="Times New Roman" w:hAnsi="Times New Roman" w:cs="Times New Roman"/>
          <w:b/>
          <w:sz w:val="28"/>
          <w:szCs w:val="28"/>
        </w:rPr>
      </w:pPr>
      <w:r>
        <w:rPr>
          <w:rFonts w:ascii="Times New Roman" w:hAnsi="Times New Roman" w:cs="Times New Roman"/>
          <w:b/>
          <w:sz w:val="28"/>
          <w:szCs w:val="28"/>
        </w:rPr>
        <w:t>VII. Technical parameters</w:t>
      </w:r>
    </w:p>
    <w:p w14:paraId="0DD9C845">
      <w:pPr>
        <w:spacing w:line="360" w:lineRule="exact"/>
        <w:rPr>
          <w:rFonts w:ascii="Times New Roman" w:hAnsi="Times New Roman" w:cs="Times New Roman"/>
          <w:sz w:val="24"/>
          <w:szCs w:val="24"/>
        </w:rPr>
      </w:pPr>
      <w:bookmarkStart w:id="0" w:name="OLE_LINK5"/>
      <w:r>
        <w:rPr>
          <w:rFonts w:ascii="Times New Roman" w:hAnsi="Times New Roman" w:cs="Times New Roman"/>
          <w:sz w:val="24"/>
          <w:szCs w:val="24"/>
        </w:rPr>
        <w:t>Voltage: AC100~240V 50/60HZ</w:t>
      </w:r>
    </w:p>
    <w:p w14:paraId="389E7DD4">
      <w:pPr>
        <w:spacing w:line="360" w:lineRule="exact"/>
        <w:rPr>
          <w:rFonts w:ascii="Times New Roman" w:hAnsi="Times New Roman" w:cs="Times New Roman"/>
          <w:sz w:val="24"/>
          <w:szCs w:val="24"/>
        </w:rPr>
      </w:pPr>
      <w:r>
        <w:rPr>
          <w:rFonts w:ascii="Times New Roman" w:hAnsi="Times New Roman" w:cs="Times New Roman"/>
          <w:sz w:val="24"/>
          <w:szCs w:val="24"/>
        </w:rPr>
        <w:t>Power: 200W</w:t>
      </w:r>
    </w:p>
    <w:p w14:paraId="453B7C3B">
      <w:pPr>
        <w:spacing w:line="360" w:lineRule="exact"/>
        <w:rPr>
          <w:rFonts w:ascii="Times New Roman" w:hAnsi="Times New Roman" w:cs="Times New Roman"/>
          <w:sz w:val="24"/>
          <w:szCs w:val="24"/>
          <w:lang w:eastAsia="zh-CN"/>
        </w:rPr>
      </w:pPr>
      <w:r>
        <w:rPr>
          <w:rFonts w:ascii="Times New Roman" w:hAnsi="Times New Roman" w:cs="Times New Roman"/>
          <w:sz w:val="24"/>
          <w:szCs w:val="24"/>
        </w:rPr>
        <w:t>Lamp beads: 36 8W four-in-one sharp lamp beads.</w:t>
      </w:r>
    </w:p>
    <w:p w14:paraId="0D258D40">
      <w:pPr>
        <w:spacing w:line="360" w:lineRule="exact"/>
        <w:rPr>
          <w:rFonts w:ascii="Times New Roman" w:hAnsi="Times New Roman" w:cs="Times New Roman"/>
          <w:sz w:val="24"/>
          <w:szCs w:val="24"/>
        </w:rPr>
      </w:pPr>
      <w:r>
        <w:rPr>
          <w:rFonts w:ascii="Times New Roman" w:hAnsi="Times New Roman" w:cs="Times New Roman"/>
          <w:sz w:val="24"/>
          <w:szCs w:val="24"/>
        </w:rPr>
        <w:t>Control mode: DMX512, self-propelled, master-slave, voice control, RDM.</w:t>
      </w:r>
    </w:p>
    <w:p w14:paraId="15A3E724">
      <w:pPr>
        <w:spacing w:line="360" w:lineRule="exact"/>
        <w:rPr>
          <w:rFonts w:ascii="Times New Roman" w:hAnsi="Times New Roman" w:cs="Times New Roman"/>
          <w:sz w:val="24"/>
          <w:szCs w:val="24"/>
          <w:lang w:val="en-US" w:eastAsia="zh-CN"/>
        </w:rPr>
      </w:pPr>
      <w:r>
        <w:rPr>
          <w:rFonts w:ascii="Times New Roman" w:hAnsi="Times New Roman" w:cs="Times New Roman"/>
          <w:sz w:val="24"/>
          <w:szCs w:val="24"/>
        </w:rPr>
        <w:t>Channels: select channels CH04, CH12 and CH144.</w:t>
      </w:r>
    </w:p>
    <w:p w14:paraId="253C18B0">
      <w:pPr>
        <w:tabs>
          <w:tab w:val="left" w:pos="6546"/>
        </w:tabs>
        <w:spacing w:line="360" w:lineRule="exact"/>
        <w:rPr>
          <w:rFonts w:ascii="Times New Roman" w:hAnsi="Times New Roman" w:cs="Times New Roman"/>
          <w:sz w:val="24"/>
          <w:szCs w:val="24"/>
          <w:lang w:eastAsia="zh-CN"/>
        </w:rPr>
      </w:pPr>
      <w:r>
        <w:rPr>
          <w:rFonts w:ascii="Times New Roman" w:hAnsi="Times New Roman" w:cs="Times New Roman"/>
          <w:sz w:val="24"/>
          <w:szCs w:val="24"/>
        </w:rPr>
        <w:t>Dimming: 32bit 0~100% linear dimming</w:t>
      </w:r>
      <w:r>
        <w:rPr>
          <w:rFonts w:ascii="Times New Roman" w:hAnsi="Times New Roman" w:cs="Times New Roman"/>
          <w:sz w:val="24"/>
          <w:szCs w:val="24"/>
          <w:lang w:eastAsia="zh-CN"/>
        </w:rPr>
        <w:tab/>
      </w:r>
    </w:p>
    <w:p w14:paraId="69452649">
      <w:pPr>
        <w:spacing w:line="360" w:lineRule="exact"/>
        <w:rPr>
          <w:rFonts w:ascii="Times New Roman" w:hAnsi="Times New Roman" w:cs="Times New Roman"/>
          <w:sz w:val="24"/>
          <w:szCs w:val="24"/>
        </w:rPr>
      </w:pPr>
      <w:r>
        <w:rPr>
          <w:rFonts w:ascii="Times New Roman" w:hAnsi="Times New Roman" w:cs="Times New Roman"/>
          <w:kern w:val="0"/>
          <w:sz w:val="24"/>
          <w:szCs w:val="24"/>
        </w:rPr>
        <w:t>Features: dyeing+flash</w:t>
      </w:r>
    </w:p>
    <w:p w14:paraId="7F1A8A32">
      <w:pPr>
        <w:spacing w:line="360" w:lineRule="exact"/>
        <w:rPr>
          <w:rFonts w:ascii="Times New Roman" w:hAnsi="Times New Roman" w:cs="Times New Roman"/>
          <w:sz w:val="24"/>
          <w:szCs w:val="24"/>
        </w:rPr>
      </w:pPr>
      <w:r>
        <w:rPr>
          <w:rFonts w:ascii="Times New Roman" w:hAnsi="Times New Roman" w:cs="Times New Roman"/>
          <w:sz w:val="24"/>
          <w:szCs w:val="24"/>
        </w:rPr>
        <w:t>Working temperature: -30 ~50℃</w:t>
      </w:r>
    </w:p>
    <w:p w14:paraId="3D77B4E3">
      <w:pPr>
        <w:spacing w:line="360" w:lineRule="exact"/>
        <w:rPr>
          <w:rFonts w:ascii="Times New Roman" w:hAnsi="Times New Roman" w:cs="Times New Roman"/>
          <w:sz w:val="24"/>
          <w:szCs w:val="24"/>
        </w:rPr>
      </w:pPr>
      <w:r>
        <w:rPr>
          <w:rFonts w:ascii="Times New Roman" w:hAnsi="Times New Roman" w:cs="Times New Roman"/>
          <w:sz w:val="24"/>
          <w:szCs w:val="24"/>
        </w:rPr>
        <w:t>Strobe frequency: 1~30HZ</w:t>
      </w:r>
    </w:p>
    <w:p w14:paraId="4472CDD8">
      <w:pPr>
        <w:spacing w:line="360" w:lineRule="exact"/>
        <w:rPr>
          <w:rFonts w:ascii="Times New Roman" w:hAnsi="Times New Roman" w:cs="Times New Roman"/>
          <w:sz w:val="24"/>
          <w:szCs w:val="24"/>
        </w:rPr>
      </w:pPr>
      <w:r>
        <w:rPr>
          <w:rFonts w:ascii="Times New Roman" w:hAnsi="Times New Roman" w:cs="Times New Roman"/>
          <w:sz w:val="24"/>
          <w:szCs w:val="24"/>
        </w:rPr>
        <w:t>Appearance: metal, black</w:t>
      </w:r>
    </w:p>
    <w:p w14:paraId="5F9308D1">
      <w:pPr>
        <w:spacing w:line="360" w:lineRule="exact"/>
        <w:rPr>
          <w:rFonts w:ascii="Times New Roman" w:hAnsi="Times New Roman" w:cs="Times New Roman"/>
          <w:sz w:val="24"/>
          <w:szCs w:val="24"/>
        </w:rPr>
      </w:pPr>
      <w:r>
        <w:rPr>
          <w:rFonts w:ascii="Times New Roman" w:hAnsi="Times New Roman" w:cs="Times New Roman"/>
          <w:sz w:val="24"/>
          <w:szCs w:val="24"/>
        </w:rPr>
        <w:t>Connection mode: DMX512 input/output/power input/output.</w:t>
      </w:r>
    </w:p>
    <w:p w14:paraId="4D7495C5">
      <w:pPr>
        <w:spacing w:line="360" w:lineRule="exact"/>
        <w:rPr>
          <w:rFonts w:ascii="Times New Roman" w:hAnsi="Times New Roman" w:cs="Times New Roman"/>
          <w:sz w:val="24"/>
          <w:szCs w:val="24"/>
        </w:rPr>
      </w:pPr>
      <w:r>
        <w:rPr>
          <w:rFonts w:ascii="Times New Roman" w:hAnsi="Times New Roman" w:cs="Times New Roman"/>
          <w:sz w:val="24"/>
          <w:szCs w:val="24"/>
        </w:rPr>
        <w:t>IP grade: IP20</w:t>
      </w:r>
    </w:p>
    <w:p w14:paraId="26B614C0">
      <w:pPr>
        <w:spacing w:line="360" w:lineRule="exact"/>
        <w:rPr>
          <w:rFonts w:ascii="Times New Roman" w:hAnsi="Times New Roman" w:cs="Times New Roman"/>
          <w:sz w:val="24"/>
          <w:szCs w:val="24"/>
        </w:rPr>
      </w:pPr>
      <w:r>
        <w:rPr>
          <w:rFonts w:ascii="Times New Roman" w:hAnsi="Times New Roman" w:cs="Times New Roman"/>
          <w:sz w:val="24"/>
          <w:szCs w:val="24"/>
        </w:rPr>
        <w:t>Size: weight:</w:t>
      </w:r>
      <w:bookmarkEnd w:id="0"/>
    </w:p>
    <w:sectPr>
      <w:headerReference r:id="rId3" w:type="default"/>
      <w:footerReference r:id="rId4" w:type="default"/>
      <w:pgSz w:w="11906" w:h="16838"/>
      <w:pgMar w:top="720" w:right="720" w:bottom="720" w:left="720" w:header="283" w:footer="283"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roid Sans Devanagari">
    <w:altName w:val="Segoe Print"/>
    <w:panose1 w:val="00000000000000000000"/>
    <w:charset w:val="00"/>
    <w:family w:val="auto"/>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Liberation Sans">
    <w:altName w:val="Arial"/>
    <w:panose1 w:val="00000000000000000000"/>
    <w:charset w:val="00"/>
    <w:family w:val="swiss"/>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AADFD">
    <w:pPr>
      <w:pStyle w:val="4"/>
      <w:jc w:val="right"/>
      <w:rPr>
        <w:b/>
        <w:sz w:val="24"/>
        <w:szCs w:val="24"/>
      </w:rPr>
    </w:pPr>
    <w:r>
      <w:rPr>
        <w:rFonts w:eastAsia="Calibri" w:cs="Calibri"/>
        <w:lang w:val="zh-CN"/>
      </w:rPr>
      <w:t xml:space="preserve"> </w:t>
    </w:r>
    <w:r>
      <w:rPr>
        <w:b/>
        <w:sz w:val="24"/>
        <w:szCs w:val="24"/>
      </w:rPr>
      <w:fldChar w:fldCharType="begin"/>
    </w:r>
    <w:r>
      <w:rPr>
        <w:b/>
        <w:sz w:val="24"/>
        <w:szCs w:val="24"/>
      </w:rPr>
      <w:instrText xml:space="preserve">PAGE</w:instrText>
    </w:r>
    <w:r>
      <w:rPr>
        <w:b/>
        <w:sz w:val="24"/>
        <w:szCs w:val="24"/>
      </w:rPr>
      <w:fldChar w:fldCharType="separate"/>
    </w:r>
    <w:r>
      <w:rPr>
        <w:b/>
        <w:sz w:val="24"/>
        <w:szCs w:val="24"/>
      </w:rPr>
      <w:t>3</w:t>
    </w:r>
    <w:r>
      <w:rPr>
        <w:b/>
        <w:sz w:val="24"/>
        <w:szCs w:val="24"/>
      </w:rPr>
      <w:fldChar w:fldCharType="end"/>
    </w:r>
    <w:r>
      <w:rPr>
        <w:rFonts w:eastAsia="Calibri" w:cs="Calibri"/>
        <w:lang w:val="zh-CN"/>
      </w:rPr>
      <w:t xml:space="preserve"> </w:t>
    </w:r>
    <w:r>
      <w:rPr>
        <w:lang w:val="zh-CN"/>
      </w:rPr>
      <w:t xml:space="preserve">/ </w:t>
    </w:r>
    <w:r>
      <w:rPr>
        <w:b/>
        <w:sz w:val="24"/>
        <w:szCs w:val="24"/>
      </w:rPr>
      <w:fldChar w:fldCharType="begin"/>
    </w:r>
    <w:r>
      <w:rPr>
        <w:b/>
        <w:sz w:val="24"/>
        <w:szCs w:val="24"/>
      </w:rPr>
      <w:instrText xml:space="preserve">NUMPAGES \* ARABIC</w:instrText>
    </w:r>
    <w:r>
      <w:rPr>
        <w:b/>
        <w:sz w:val="24"/>
        <w:szCs w:val="24"/>
      </w:rPr>
      <w:fldChar w:fldCharType="separate"/>
    </w:r>
    <w:r>
      <w:rPr>
        <w:b/>
        <w:sz w:val="24"/>
        <w:szCs w:val="24"/>
      </w:rPr>
      <w:t>3</w:t>
    </w:r>
    <w:r>
      <w:rPr>
        <w:b/>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849DD">
    <w:pPr>
      <w:pStyle w:val="5"/>
    </w:pPr>
    <w:r>
      <w:rPr>
        <w:b/>
        <w:sz w:val="36"/>
        <w:lang w:val="en-US" w:eastAsia="zh-CN"/>
      </w:rPr>
      <w:t>547C</w:t>
    </w:r>
    <w:r>
      <w:rPr>
        <w:b/>
        <w:sz w:val="36"/>
      </w:rPr>
      <w:t>-</w:t>
    </w:r>
    <w:r>
      <w:rPr>
        <w:b/>
        <w:sz w:val="36"/>
        <w:lang w:eastAsia="zh-CN"/>
      </w:rPr>
      <w:t>A</w:t>
    </w:r>
    <w:r>
      <w:rPr>
        <w:b/>
        <w:sz w:val="36"/>
        <w:lang w:val="en-US" w:eastAsia="zh-CN"/>
      </w:rPr>
      <w:t>423</w:t>
    </w:r>
    <w:r>
      <w:rPr>
        <w:b/>
        <w:sz w:val="36"/>
        <w:lang w:eastAsia="zh-CN"/>
      </w:rPr>
      <w:t>-</w:t>
    </w:r>
    <w:r>
      <w:rPr>
        <w:b/>
        <w:sz w:val="36"/>
        <w:lang w:val="en-US" w:eastAsia="zh-CN"/>
      </w:rPr>
      <w:t>36颗</w:t>
    </w:r>
    <w:r>
      <w:rPr>
        <w:b/>
        <w:sz w:val="36"/>
      </w:rPr>
      <w:t>矩阵灯</w:t>
    </w:r>
    <w:r>
      <w:rPr>
        <w:b/>
        <w:sz w:val="36"/>
        <w:lang w:eastAsia="zh-CN"/>
      </w:rPr>
      <w:t>（青春款）</w:t>
    </w:r>
    <w:r>
      <w:rPr>
        <w:b/>
        <w:sz w:val="36"/>
      </w:rPr>
      <w:t>说明书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autoHyphenation/>
  <w:displayHorizontalDrawingGridEvery w:val="1"/>
  <w:displayVerticalDrawingGridEvery w:val="1"/>
  <w:noPunctuationKerning w:val="1"/>
  <w:compat>
    <w:noLeading/>
    <w:doNotExpandShiftReturn/>
    <w:doNotWrapTextWithPunct/>
    <w:doNotUseEastAsianBreakRules/>
    <w:useFELayout/>
    <w:doNotUseIndentAsNumberingTabStop/>
    <w:compatSetting w:name="compatibilityMode" w:uri="http://schemas.microsoft.com/office/word" w:val="14"/>
  </w:compat>
  <w:docVars>
    <w:docVar w:name="commondata" w:val="eyJoZGlkIjoiYTNkMDYxN2QwMTgzYmVlODQ4OGNlNzNmMDFlNWFkZjgifQ=="/>
  </w:docVars>
  <w:rsids>
    <w:rsidRoot w:val="00000000"/>
    <w:rsid w:val="35FD45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Droid Sans Devanagari"/>
      <w:i/>
      <w:iCs/>
      <w:sz w:val="24"/>
      <w:szCs w:val="24"/>
    </w:rPr>
  </w:style>
  <w:style w:type="paragraph" w:styleId="3">
    <w:name w:val="Body Text"/>
    <w:basedOn w:val="1"/>
    <w:uiPriority w:val="0"/>
    <w:pPr>
      <w:spacing w:before="0" w:after="140" w:line="276" w:lineRule="auto"/>
    </w:pPr>
  </w:style>
  <w:style w:type="paragraph" w:styleId="4">
    <w:name w:val="footer"/>
    <w:basedOn w:val="1"/>
    <w:uiPriority w:val="0"/>
    <w:pPr>
      <w:tabs>
        <w:tab w:val="center" w:pos="4153"/>
        <w:tab w:val="right" w:pos="8306"/>
      </w:tabs>
      <w:snapToGrid w:val="0"/>
      <w:jc w:val="left"/>
    </w:pPr>
    <w:rPr>
      <w:kern w:val="0"/>
      <w:sz w:val="18"/>
      <w:szCs w:val="18"/>
    </w:rPr>
  </w:style>
  <w:style w:type="paragraph" w:styleId="5">
    <w:name w:val="header"/>
    <w:basedOn w:val="1"/>
    <w:uiPriority w:val="0"/>
    <w:pPr>
      <w:pBdr>
        <w:bottom w:val="single" w:color="000000" w:sz="6" w:space="1"/>
      </w:pBdr>
      <w:tabs>
        <w:tab w:val="center" w:pos="4153"/>
        <w:tab w:val="right" w:pos="8306"/>
      </w:tabs>
      <w:snapToGrid w:val="0"/>
      <w:jc w:val="center"/>
    </w:pPr>
    <w:rPr>
      <w:kern w:val="0"/>
      <w:sz w:val="18"/>
      <w:szCs w:val="18"/>
    </w:rPr>
  </w:style>
  <w:style w:type="paragraph" w:styleId="6">
    <w:name w:val="List"/>
    <w:basedOn w:val="3"/>
    <w:uiPriority w:val="0"/>
    <w:rPr>
      <w:rFonts w:cs="Droid Sans Devanagari"/>
    </w:rPr>
  </w:style>
  <w:style w:type="character" w:styleId="9">
    <w:name w:val="FollowedHyperlink"/>
    <w:uiPriority w:val="0"/>
    <w:rPr>
      <w:color w:val="800080"/>
      <w:u w:val="single"/>
    </w:rPr>
  </w:style>
  <w:style w:type="character" w:styleId="10">
    <w:name w:val="Hyperlink"/>
    <w:uiPriority w:val="0"/>
    <w:rPr>
      <w:color w:val="0000FF"/>
      <w:u w:val="single"/>
    </w:rPr>
  </w:style>
  <w:style w:type="character" w:customStyle="1" w:styleId="11">
    <w:name w:val="默认段落字体1"/>
    <w:qFormat/>
    <w:uiPriority w:val="0"/>
  </w:style>
  <w:style w:type="character" w:customStyle="1" w:styleId="12">
    <w:name w:val="批注框文本 Char"/>
    <w:qFormat/>
    <w:uiPriority w:val="0"/>
    <w:rPr>
      <w:rFonts w:ascii="Calibri" w:hAnsi="Calibri" w:eastAsia="宋体" w:cs="Times New Roman"/>
      <w:sz w:val="18"/>
      <w:szCs w:val="18"/>
    </w:rPr>
  </w:style>
  <w:style w:type="character" w:customStyle="1" w:styleId="13">
    <w:name w:val="页脚 Char"/>
    <w:qFormat/>
    <w:uiPriority w:val="0"/>
    <w:rPr>
      <w:sz w:val="18"/>
      <w:szCs w:val="18"/>
    </w:rPr>
  </w:style>
  <w:style w:type="character" w:customStyle="1" w:styleId="14">
    <w:name w:val="页眉 Char"/>
    <w:qFormat/>
    <w:uiPriority w:val="0"/>
    <w:rPr>
      <w:sz w:val="18"/>
      <w:szCs w:val="18"/>
    </w:rPr>
  </w:style>
  <w:style w:type="paragraph" w:customStyle="1" w:styleId="15">
    <w:name w:val="Heading"/>
    <w:basedOn w:val="1"/>
    <w:next w:val="3"/>
    <w:qFormat/>
    <w:uiPriority w:val="0"/>
    <w:pPr>
      <w:keepNext/>
      <w:spacing w:before="240" w:after="120"/>
    </w:pPr>
    <w:rPr>
      <w:rFonts w:ascii="Liberation Sans" w:hAnsi="Liberation Sans" w:eastAsia="微软雅黑" w:cs="Droid Sans Devanagari"/>
      <w:sz w:val="28"/>
      <w:szCs w:val="28"/>
    </w:rPr>
  </w:style>
  <w:style w:type="paragraph" w:customStyle="1" w:styleId="16">
    <w:name w:val="Index"/>
    <w:basedOn w:val="1"/>
    <w:qFormat/>
    <w:uiPriority w:val="0"/>
    <w:pPr>
      <w:suppressLineNumbers/>
    </w:pPr>
    <w:rPr>
      <w:rFonts w:cs="Droid Sans Devanagari"/>
    </w:rPr>
  </w:style>
  <w:style w:type="paragraph" w:customStyle="1" w:styleId="17">
    <w:name w:val="批注框文本1"/>
    <w:basedOn w:val="1"/>
    <w:qFormat/>
    <w:uiPriority w:val="0"/>
    <w:rPr>
      <w:kern w:val="0"/>
      <w:sz w:val="18"/>
      <w:szCs w:val="18"/>
    </w:rPr>
  </w:style>
  <w:style w:type="paragraph" w:customStyle="1" w:styleId="18">
    <w:name w:val="Header and Footer"/>
    <w:basedOn w:val="1"/>
    <w:qFormat/>
    <w:uiPriority w:val="0"/>
    <w:pPr>
      <w:suppressLineNumbers/>
      <w:tabs>
        <w:tab w:val="center" w:pos="4819"/>
        <w:tab w:val="right" w:pos="9638"/>
      </w:tabs>
    </w:pPr>
  </w:style>
  <w:style w:type="paragraph" w:customStyle="1" w:styleId="19">
    <w:name w:val="Table Contents"/>
    <w:basedOn w:val="1"/>
    <w:qFormat/>
    <w:uiPriority w:val="0"/>
    <w:pPr>
      <w:widowControl w:val="0"/>
      <w:suppressLineNumbers/>
    </w:pPr>
  </w:style>
  <w:style w:type="paragraph" w:customStyle="1" w:styleId="20">
    <w:name w:val="Table Heading"/>
    <w:basedOn w:val="19"/>
    <w:qFormat/>
    <w:uiPriority w:val="0"/>
    <w:pPr>
      <w:suppressLineNumbers/>
      <w:jc w:val="center"/>
    </w:pPr>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1019</Words>
  <Characters>4964</Characters>
  <TotalTime>0</TotalTime>
  <ScaleCrop>false</ScaleCrop>
  <LinksUpToDate>false</LinksUpToDate>
  <CharactersWithSpaces>5814</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2024-10-09T02:54:14Z</dcterms:created>
  <dc:creator>李</dc:creator>
  <cp:lastModifiedBy>正义哥</cp:lastModifiedBy>
  <dcterms:modified xsi:type="dcterms:W3CDTF">2024-10-09T02:54:53Z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ICV">
    <vt:lpwstr>7CBEFC35536046FDA735DD8A3565A341_13</vt:lpwstr>
  </property>
  <property fmtid="{D5CDD505-2E9C-101B-9397-08002B2CF9AE}" pid="4" name="KSOProductBuildVer">
    <vt:lpwstr>2052-12.1.0.18276</vt:lpwstr>
  </property>
  <property fmtid="{D5CDD505-2E9C-101B-9397-08002B2CF9AE}" pid="5" name="commondata">
    <vt:lpwstr>commondata</vt:lpwstr>
  </property>
</Properties>
</file>